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65F2" w14:textId="20496571" w:rsidR="00A24B0E" w:rsidRDefault="00A06BCA">
      <w:pPr>
        <w:pStyle w:val="Corpotesto"/>
        <w:spacing w:before="78" w:line="278" w:lineRule="auto"/>
        <w:ind w:left="140"/>
      </w:pPr>
      <w:r>
        <w:rPr>
          <w:b/>
        </w:rPr>
        <w:t xml:space="preserve">Gradara Ludens </w:t>
      </w:r>
      <w:r>
        <w:t xml:space="preserve">è nata ufficialmente </w:t>
      </w:r>
      <w:r w:rsidR="00963802" w:rsidRPr="00963802">
        <w:t>dall'intuizione, dal coraggio e dalla tenacia dell'allora Sindaco Sandro Sorbini</w:t>
      </w:r>
      <w:r w:rsidR="00963802">
        <w:t xml:space="preserve"> </w:t>
      </w:r>
      <w:r>
        <w:t>nel 1991, anno in cui il borgo medievale marchigiano ha ospitato le prime sperimentazioni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gioco</w:t>
      </w:r>
      <w:r>
        <w:rPr>
          <w:spacing w:val="-2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territorio,</w:t>
      </w:r>
      <w:r>
        <w:rPr>
          <w:spacing w:val="-3"/>
        </w:rPr>
        <w:t xml:space="preserve"> </w:t>
      </w:r>
      <w:r>
        <w:t>consolidandosi</w:t>
      </w:r>
      <w:r>
        <w:rPr>
          <w:spacing w:val="-4"/>
        </w:rPr>
        <w:t xml:space="preserve"> </w:t>
      </w:r>
      <w:r>
        <w:t>definitivamente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partire dall’ottobre</w:t>
      </w:r>
      <w:r>
        <w:rPr>
          <w:spacing w:val="-4"/>
        </w:rPr>
        <w:t xml:space="preserve"> </w:t>
      </w:r>
      <w:r>
        <w:t>1991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storica</w:t>
      </w:r>
    </w:p>
    <w:p w14:paraId="64629881" w14:textId="77777777" w:rsidR="00A24B0E" w:rsidRDefault="00A06BCA">
      <w:pPr>
        <w:spacing w:line="278" w:lineRule="auto"/>
        <w:ind w:left="140"/>
        <w:rPr>
          <w:sz w:val="20"/>
        </w:rPr>
      </w:pPr>
      <w:r>
        <w:rPr>
          <w:sz w:val="20"/>
        </w:rPr>
        <w:t>sessione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Festival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Italiano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Gioch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(2^</w:t>
      </w:r>
      <w:r>
        <w:rPr>
          <w:spacing w:val="-3"/>
          <w:sz w:val="20"/>
        </w:rPr>
        <w:t xml:space="preserve"> </w:t>
      </w:r>
      <w:r>
        <w:rPr>
          <w:sz w:val="20"/>
        </w:rPr>
        <w:t>edizione)</w:t>
      </w:r>
      <w:r>
        <w:rPr>
          <w:spacing w:val="-5"/>
          <w:sz w:val="20"/>
        </w:rPr>
        <w:t xml:space="preserve"> </w:t>
      </w:r>
      <w:r>
        <w:rPr>
          <w:sz w:val="20"/>
        </w:rPr>
        <w:t>trasferitasi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Venezia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Gradara,</w:t>
      </w:r>
      <w:r>
        <w:rPr>
          <w:spacing w:val="-3"/>
          <w:sz w:val="20"/>
        </w:rPr>
        <w:t xml:space="preserve"> </w:t>
      </w:r>
      <w:r>
        <w:rPr>
          <w:sz w:val="20"/>
        </w:rPr>
        <w:t>seguita</w:t>
      </w:r>
      <w:r>
        <w:rPr>
          <w:spacing w:val="-3"/>
          <w:sz w:val="20"/>
        </w:rPr>
        <w:t xml:space="preserve"> </w:t>
      </w:r>
      <w:r>
        <w:rPr>
          <w:sz w:val="20"/>
        </w:rPr>
        <w:t>poi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altre</w:t>
      </w:r>
      <w:r>
        <w:rPr>
          <w:spacing w:val="-5"/>
          <w:sz w:val="20"/>
        </w:rPr>
        <w:t xml:space="preserve"> </w:t>
      </w:r>
      <w:r>
        <w:rPr>
          <w:sz w:val="20"/>
        </w:rPr>
        <w:t>due</w:t>
      </w:r>
      <w:r>
        <w:rPr>
          <w:spacing w:val="-3"/>
          <w:sz w:val="20"/>
        </w:rPr>
        <w:t xml:space="preserve"> </w:t>
      </w:r>
      <w:r>
        <w:rPr>
          <w:sz w:val="20"/>
        </w:rPr>
        <w:t>edizioni (1992 e 1993).</w:t>
      </w:r>
    </w:p>
    <w:p w14:paraId="3581716B" w14:textId="77777777" w:rsidR="00A24B0E" w:rsidRDefault="00A06BCA">
      <w:pPr>
        <w:pStyle w:val="Corpotesto"/>
        <w:spacing w:line="278" w:lineRule="auto"/>
        <w:ind w:left="140"/>
      </w:pPr>
      <w:r>
        <w:t>Ma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era</w:t>
      </w:r>
      <w:r>
        <w:rPr>
          <w:spacing w:val="-6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festival.</w:t>
      </w:r>
      <w:r>
        <w:rPr>
          <w:spacing w:val="-1"/>
        </w:rPr>
        <w:t xml:space="preserve"> </w:t>
      </w:r>
      <w:r>
        <w:t>L’immagine</w:t>
      </w:r>
      <w:r>
        <w:rPr>
          <w:spacing w:val="-4"/>
        </w:rPr>
        <w:t xml:space="preserve"> </w:t>
      </w:r>
      <w:r>
        <w:t>sviluppata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grande</w:t>
      </w:r>
      <w:r>
        <w:rPr>
          <w:spacing w:val="-4"/>
        </w:rPr>
        <w:t xml:space="preserve"> </w:t>
      </w:r>
      <w:r>
        <w:t>maestro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pubblica,</w:t>
      </w:r>
      <w:r>
        <w:rPr>
          <w:spacing w:val="-3"/>
        </w:rPr>
        <w:t xml:space="preserve"> </w:t>
      </w:r>
      <w:r>
        <w:t>Massimo</w:t>
      </w:r>
      <w:r>
        <w:rPr>
          <w:spacing w:val="-3"/>
        </w:rPr>
        <w:t xml:space="preserve"> </w:t>
      </w:r>
      <w:r>
        <w:t>Dolcini per la prima edizione del Gradara Ludens Festival 1991 (con una volpe dal pelo ludico) dava un vestito visivo ufficiale alla trasformazione di Gradara da borgo storico a</w:t>
      </w:r>
      <w:r>
        <w:t xml:space="preserve"> "capitale del gioco", unendo idealmente l'architettura delle vecchie mura medievali alla modernità concettuale della simulazione.</w:t>
      </w:r>
    </w:p>
    <w:p w14:paraId="41E8E692" w14:textId="77777777" w:rsidR="00A24B0E" w:rsidRDefault="00A06BCA">
      <w:pPr>
        <w:pStyle w:val="Corpotesto"/>
        <w:spacing w:before="8"/>
        <w:ind w:left="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87840" behindDoc="1" locked="0" layoutInCell="1" allowOverlap="1" wp14:anchorId="1C59E7BA" wp14:editId="401B9A25">
            <wp:simplePos x="0" y="0"/>
            <wp:positionH relativeFrom="page">
              <wp:posOffset>1789429</wp:posOffset>
            </wp:positionH>
            <wp:positionV relativeFrom="paragraph">
              <wp:posOffset>101080</wp:posOffset>
            </wp:positionV>
            <wp:extent cx="3947136" cy="52578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136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E23A92" w14:textId="77777777" w:rsidR="00A24B0E" w:rsidRDefault="00A24B0E">
      <w:pPr>
        <w:pStyle w:val="Corpotesto"/>
        <w:spacing w:before="29"/>
        <w:ind w:left="0"/>
      </w:pPr>
    </w:p>
    <w:p w14:paraId="67EDAA1C" w14:textId="77777777" w:rsidR="00A24B0E" w:rsidRDefault="00A06BCA">
      <w:pPr>
        <w:pStyle w:val="Corpotesto"/>
        <w:spacing w:before="0" w:line="278" w:lineRule="auto"/>
        <w:ind w:left="140"/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scientifica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prof.</w:t>
      </w:r>
      <w:r>
        <w:rPr>
          <w:spacing w:val="-1"/>
        </w:rPr>
        <w:t xml:space="preserve"> </w:t>
      </w:r>
      <w:r w:rsidRPr="00963802">
        <w:rPr>
          <w:bCs/>
        </w:rPr>
        <w:t>Arnaldo</w:t>
      </w:r>
      <w:r w:rsidRPr="00963802">
        <w:rPr>
          <w:bCs/>
          <w:spacing w:val="-6"/>
        </w:rPr>
        <w:t xml:space="preserve"> </w:t>
      </w:r>
      <w:r w:rsidRPr="00963802">
        <w:rPr>
          <w:bCs/>
        </w:rPr>
        <w:t>"Bibo"</w:t>
      </w:r>
      <w:r w:rsidRPr="00963802">
        <w:rPr>
          <w:bCs/>
          <w:spacing w:val="-7"/>
        </w:rPr>
        <w:t xml:space="preserve"> </w:t>
      </w:r>
      <w:r w:rsidRPr="00963802">
        <w:rPr>
          <w:bCs/>
        </w:rPr>
        <w:t>Cecchini</w:t>
      </w:r>
      <w:r>
        <w:rPr>
          <w:b/>
          <w:spacing w:val="-5"/>
        </w:rPr>
        <w:t xml:space="preserve"> </w:t>
      </w:r>
      <w:r>
        <w:t>(all'epoca</w:t>
      </w:r>
      <w:r>
        <w:rPr>
          <w:spacing w:val="-6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b/>
        </w:rPr>
        <w:t>DAEST</w:t>
      </w:r>
      <w:r>
        <w:rPr>
          <w:b/>
          <w:spacing w:val="-7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t>IUAV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Venezia)</w:t>
      </w:r>
      <w:r>
        <w:rPr>
          <w:spacing w:val="-5"/>
        </w:rPr>
        <w:t xml:space="preserve"> </w:t>
      </w:r>
      <w:r>
        <w:t>e l'apport</w:t>
      </w:r>
      <w:r>
        <w:t>o di grandi didatti della storia (come</w:t>
      </w:r>
      <w:r>
        <w:rPr>
          <w:spacing w:val="-5"/>
        </w:rPr>
        <w:t xml:space="preserve"> </w:t>
      </w:r>
      <w:r>
        <w:t>Antonio Brusa</w:t>
      </w:r>
      <w:r>
        <w:rPr>
          <w:b/>
        </w:rPr>
        <w:t xml:space="preserve">) </w:t>
      </w:r>
      <w:r>
        <w:t>e del mondo dei giochi (come Giampaolo Dossena,</w:t>
      </w:r>
    </w:p>
    <w:p w14:paraId="23A3E16B" w14:textId="77777777" w:rsidR="00A24B0E" w:rsidRDefault="00A06BCA">
      <w:pPr>
        <w:pStyle w:val="Corpotesto"/>
        <w:spacing w:before="0" w:line="278" w:lineRule="auto"/>
        <w:ind w:left="140"/>
      </w:pPr>
      <w:r>
        <w:t>Amilcare</w:t>
      </w:r>
      <w:r>
        <w:rPr>
          <w:spacing w:val="-13"/>
        </w:rPr>
        <w:t xml:space="preserve"> </w:t>
      </w:r>
      <w:r>
        <w:t>Acerbi,</w:t>
      </w:r>
      <w:r>
        <w:rPr>
          <w:spacing w:val="-3"/>
        </w:rPr>
        <w:t xml:space="preserve"> </w:t>
      </w:r>
      <w:r>
        <w:t>Ennio</w:t>
      </w:r>
      <w:r>
        <w:rPr>
          <w:spacing w:val="-2"/>
        </w:rPr>
        <w:t xml:space="preserve"> </w:t>
      </w:r>
      <w:r>
        <w:t>Peres)</w:t>
      </w:r>
      <w:r>
        <w:rPr>
          <w:spacing w:val="-5"/>
        </w:rPr>
        <w:t xml:space="preserve"> </w:t>
      </w:r>
      <w:r>
        <w:t>l'esperienza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Gradara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rappresentato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rivoluzione</w:t>
      </w:r>
      <w:r>
        <w:rPr>
          <w:spacing w:val="-3"/>
        </w:rPr>
        <w:t xml:space="preserve"> </w:t>
      </w:r>
      <w:r>
        <w:t>culturale</w:t>
      </w:r>
      <w:r>
        <w:rPr>
          <w:spacing w:val="-3"/>
        </w:rPr>
        <w:t xml:space="preserve"> </w:t>
      </w:r>
      <w:r>
        <w:t>unica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Italia, trasformando il gioco da mero </w:t>
      </w:r>
      <w:r>
        <w:t>passatempo a strumento politico, scientifico e pedagogico.</w:t>
      </w:r>
    </w:p>
    <w:p w14:paraId="610B9944" w14:textId="77777777" w:rsidR="00A24B0E" w:rsidRDefault="00A06BCA">
      <w:pPr>
        <w:pStyle w:val="Corpotesto"/>
        <w:spacing w:before="157" w:line="278" w:lineRule="auto"/>
        <w:ind w:left="140"/>
      </w:pPr>
      <w:r>
        <w:t>Il</w:t>
      </w:r>
      <w:r>
        <w:rPr>
          <w:spacing w:val="-2"/>
        </w:rPr>
        <w:t xml:space="preserve"> </w:t>
      </w:r>
      <w:r>
        <w:t>decennio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1994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2004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rappresentato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vera</w:t>
      </w:r>
      <w:r>
        <w:rPr>
          <w:spacing w:val="-2"/>
        </w:rPr>
        <w:t xml:space="preserve"> </w:t>
      </w:r>
      <w:r>
        <w:t>"epoca</w:t>
      </w:r>
      <w:r>
        <w:rPr>
          <w:spacing w:val="-4"/>
        </w:rPr>
        <w:t xml:space="preserve"> </w:t>
      </w:r>
      <w:r>
        <w:t>d'oro"</w:t>
      </w:r>
      <w:r>
        <w:rPr>
          <w:spacing w:val="-2"/>
        </w:rPr>
        <w:t xml:space="preserve"> </w:t>
      </w:r>
      <w:r>
        <w:t>accademica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filosofica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Gradara</w:t>
      </w:r>
      <w:r>
        <w:rPr>
          <w:spacing w:val="-2"/>
        </w:rPr>
        <w:t xml:space="preserve"> </w:t>
      </w:r>
      <w:r>
        <w:t>Ludens. Ogni edizione del festival era strutturata attorno a un grande convegno teorico o a un</w:t>
      </w:r>
      <w:r>
        <w:t xml:space="preserve"> filone concettuale che guidava poi i laboratori per le scuole e i premi assegnati.</w:t>
      </w:r>
    </w:p>
    <w:p w14:paraId="1503A5EA" w14:textId="77777777" w:rsidR="00A24B0E" w:rsidRDefault="00A06BCA">
      <w:pPr>
        <w:pStyle w:val="Corpotesto"/>
        <w:spacing w:before="160" w:line="278" w:lineRule="auto"/>
        <w:ind w:left="140"/>
      </w:pPr>
      <w:r>
        <w:t>I</w:t>
      </w:r>
      <w:r>
        <w:rPr>
          <w:spacing w:val="-2"/>
        </w:rPr>
        <w:t xml:space="preserve"> </w:t>
      </w:r>
      <w:r>
        <w:t>temi</w:t>
      </w:r>
      <w:r>
        <w:rPr>
          <w:spacing w:val="-3"/>
        </w:rPr>
        <w:t xml:space="preserve"> </w:t>
      </w:r>
      <w:r>
        <w:t>centrali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macro-filoni</w:t>
      </w:r>
      <w:r>
        <w:rPr>
          <w:spacing w:val="-3"/>
        </w:rPr>
        <w:t xml:space="preserve"> </w:t>
      </w:r>
      <w:r>
        <w:t>concettuali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caratterizzato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varie</w:t>
      </w:r>
      <w:r>
        <w:rPr>
          <w:spacing w:val="-2"/>
        </w:rPr>
        <w:t xml:space="preserve"> </w:t>
      </w:r>
      <w:r>
        <w:t>edizioni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seminari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quel</w:t>
      </w:r>
      <w:r>
        <w:rPr>
          <w:spacing w:val="-4"/>
        </w:rPr>
        <w:t xml:space="preserve"> </w:t>
      </w:r>
      <w:r>
        <w:t xml:space="preserve">decennio </w:t>
      </w:r>
      <w:r>
        <w:rPr>
          <w:spacing w:val="-2"/>
        </w:rPr>
        <w:t>includono:</w:t>
      </w:r>
    </w:p>
    <w:p w14:paraId="4800BE2D" w14:textId="77777777" w:rsidR="00A24B0E" w:rsidRDefault="00A06BCA">
      <w:pPr>
        <w:pStyle w:val="Corpotesto"/>
        <w:spacing w:before="160"/>
        <w:ind w:left="140"/>
      </w:pPr>
      <w:r>
        <w:t>1994:</w:t>
      </w:r>
      <w:r>
        <w:rPr>
          <w:spacing w:val="-5"/>
        </w:rPr>
        <w:t xml:space="preserve"> </w:t>
      </w:r>
      <w:r>
        <w:t>"Il</w:t>
      </w:r>
      <w:r>
        <w:rPr>
          <w:spacing w:val="-5"/>
        </w:rPr>
        <w:t xml:space="preserve"> </w:t>
      </w:r>
      <w:r>
        <w:t>naso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Cleopatra"</w:t>
      </w:r>
      <w:r>
        <w:rPr>
          <w:spacing w:val="-5"/>
        </w:rPr>
        <w:t xml:space="preserve"> </w:t>
      </w:r>
      <w:r>
        <w:t>(La</w:t>
      </w:r>
      <w:r>
        <w:rPr>
          <w:spacing w:val="-4"/>
        </w:rPr>
        <w:t xml:space="preserve"> </w:t>
      </w:r>
      <w:r>
        <w:t>storia</w:t>
      </w:r>
      <w:r>
        <w:rPr>
          <w:spacing w:val="-4"/>
        </w:rPr>
        <w:t xml:space="preserve"> </w:t>
      </w:r>
      <w:r>
        <w:rPr>
          <w:spacing w:val="-2"/>
        </w:rPr>
        <w:t>controfattuale)</w:t>
      </w:r>
    </w:p>
    <w:p w14:paraId="5F8C98B7" w14:textId="77777777" w:rsidR="00A24B0E" w:rsidRDefault="00A24B0E">
      <w:pPr>
        <w:pStyle w:val="Corpotesto"/>
        <w:sectPr w:rsidR="00A24B0E">
          <w:type w:val="continuous"/>
          <w:pgSz w:w="11910" w:h="16840"/>
          <w:pgMar w:top="1320" w:right="1133" w:bottom="280" w:left="992" w:header="720" w:footer="720" w:gutter="0"/>
          <w:cols w:space="720"/>
        </w:sectPr>
      </w:pPr>
    </w:p>
    <w:p w14:paraId="2FCB928D" w14:textId="77777777" w:rsidR="00A24B0E" w:rsidRDefault="00A06BCA">
      <w:pPr>
        <w:spacing w:before="78"/>
        <w:ind w:left="501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lastRenderedPageBreak/>
        <w:t></w:t>
      </w:r>
    </w:p>
    <w:p w14:paraId="2FC1FE8B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99" w:line="276" w:lineRule="auto"/>
        <w:ind w:right="355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tema:</w:t>
      </w:r>
      <w:r>
        <w:rPr>
          <w:spacing w:val="-3"/>
          <w:sz w:val="20"/>
        </w:rPr>
        <w:t xml:space="preserve"> </w:t>
      </w:r>
      <w:r>
        <w:rPr>
          <w:sz w:val="20"/>
        </w:rPr>
        <w:t>Dedicato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storia</w:t>
      </w:r>
      <w:r>
        <w:rPr>
          <w:spacing w:val="-3"/>
          <w:sz w:val="20"/>
        </w:rPr>
        <w:t xml:space="preserve"> </w:t>
      </w:r>
      <w:r>
        <w:rPr>
          <w:sz w:val="20"/>
        </w:rPr>
        <w:t>fatta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"se"</w:t>
      </w:r>
      <w:r>
        <w:rPr>
          <w:spacing w:val="-3"/>
          <w:sz w:val="20"/>
        </w:rPr>
        <w:t xml:space="preserve"> </w:t>
      </w:r>
      <w:r>
        <w:rPr>
          <w:sz w:val="20"/>
        </w:rPr>
        <w:t>(ucronia)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sensibilità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sistemi</w:t>
      </w:r>
      <w:r>
        <w:rPr>
          <w:spacing w:val="-4"/>
          <w:sz w:val="20"/>
        </w:rPr>
        <w:t xml:space="preserve"> </w:t>
      </w:r>
      <w:r>
        <w:rPr>
          <w:sz w:val="20"/>
        </w:rPr>
        <w:t>complessi,</w:t>
      </w:r>
      <w:r>
        <w:rPr>
          <w:spacing w:val="-3"/>
          <w:sz w:val="20"/>
        </w:rPr>
        <w:t xml:space="preserve"> </w:t>
      </w:r>
      <w:r>
        <w:rPr>
          <w:sz w:val="20"/>
        </w:rPr>
        <w:t>partendo</w:t>
      </w:r>
      <w:r>
        <w:rPr>
          <w:spacing w:val="-2"/>
          <w:sz w:val="20"/>
        </w:rPr>
        <w:t xml:space="preserve"> </w:t>
      </w:r>
      <w:r>
        <w:rPr>
          <w:sz w:val="20"/>
        </w:rPr>
        <w:t>dalla celebre metafora di Pascal. [1]</w:t>
      </w:r>
    </w:p>
    <w:p w14:paraId="404EF3BC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62" w:line="276" w:lineRule="auto"/>
        <w:ind w:right="212"/>
        <w:rPr>
          <w:sz w:val="20"/>
        </w:rPr>
      </w:pPr>
      <w:r>
        <w:rPr>
          <w:sz w:val="20"/>
        </w:rPr>
        <w:t>L'iniziativa:</w:t>
      </w:r>
      <w:r>
        <w:rPr>
          <w:spacing w:val="-3"/>
          <w:sz w:val="20"/>
        </w:rPr>
        <w:t xml:space="preserve"> </w:t>
      </w:r>
      <w:r>
        <w:rPr>
          <w:sz w:val="20"/>
        </w:rPr>
        <w:t>Fu</w:t>
      </w:r>
      <w:r>
        <w:rPr>
          <w:spacing w:val="-3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seminario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del </w:t>
      </w:r>
      <w:r>
        <w:rPr>
          <w:i/>
          <w:sz w:val="20"/>
        </w:rPr>
        <w:t>Cartello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Gradara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lanciò</w:t>
      </w:r>
      <w:r>
        <w:rPr>
          <w:spacing w:val="-2"/>
          <w:sz w:val="20"/>
        </w:rPr>
        <w:t xml:space="preserve"> </w:t>
      </w:r>
      <w:r>
        <w:rPr>
          <w:sz w:val="20"/>
        </w:rPr>
        <w:t>ufficialmente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progetto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una documentazione storica di tutti i giochi delle associazioni. [1]</w:t>
      </w:r>
    </w:p>
    <w:p w14:paraId="2FE959F3" w14:textId="77777777" w:rsidR="00A24B0E" w:rsidRDefault="00A24B0E">
      <w:pPr>
        <w:pStyle w:val="Paragrafoelenco"/>
        <w:numPr>
          <w:ilvl w:val="0"/>
          <w:numId w:val="2"/>
        </w:numPr>
        <w:tabs>
          <w:tab w:val="left" w:pos="592"/>
        </w:tabs>
        <w:spacing w:before="159"/>
        <w:ind w:left="592" w:hanging="91"/>
        <w:rPr>
          <w:rFonts w:ascii="Symbol" w:hAnsi="Symbol"/>
          <w:sz w:val="20"/>
        </w:rPr>
      </w:pPr>
    </w:p>
    <w:p w14:paraId="262C9346" w14:textId="77777777" w:rsidR="00A24B0E" w:rsidRDefault="00A06BCA">
      <w:pPr>
        <w:pStyle w:val="Corpotesto"/>
        <w:spacing w:before="199"/>
        <w:ind w:left="140"/>
      </w:pPr>
      <w:r>
        <w:t>1995:</w:t>
      </w:r>
      <w:r>
        <w:rPr>
          <w:spacing w:val="-5"/>
        </w:rPr>
        <w:t xml:space="preserve"> </w:t>
      </w:r>
      <w:r>
        <w:t>"Il</w:t>
      </w:r>
      <w:r>
        <w:rPr>
          <w:spacing w:val="-4"/>
        </w:rPr>
        <w:t xml:space="preserve"> </w:t>
      </w:r>
      <w:r>
        <w:t>gioco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più"</w:t>
      </w:r>
      <w:r>
        <w:rPr>
          <w:spacing w:val="-3"/>
        </w:rPr>
        <w:t xml:space="preserve"> </w:t>
      </w:r>
      <w:r>
        <w:t>(L'estensione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ludus</w:t>
      </w:r>
      <w:proofErr w:type="spellEnd"/>
      <w:r>
        <w:rPr>
          <w:spacing w:val="-2"/>
        </w:rPr>
        <w:t>)</w:t>
      </w:r>
    </w:p>
    <w:p w14:paraId="171AAFA9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98" w:line="276" w:lineRule="auto"/>
        <w:ind w:right="179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tema: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riflessione</w:t>
      </w:r>
      <w:r>
        <w:rPr>
          <w:spacing w:val="-3"/>
          <w:sz w:val="20"/>
        </w:rPr>
        <w:t xml:space="preserve"> </w:t>
      </w:r>
      <w:r>
        <w:rPr>
          <w:sz w:val="20"/>
        </w:rPr>
        <w:t>sul</w:t>
      </w:r>
      <w:r>
        <w:rPr>
          <w:spacing w:val="-3"/>
          <w:sz w:val="20"/>
        </w:rPr>
        <w:t xml:space="preserve"> </w:t>
      </w:r>
      <w:r>
        <w:rPr>
          <w:sz w:val="20"/>
        </w:rPr>
        <w:t>gioco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categoria</w:t>
      </w:r>
      <w:r>
        <w:rPr>
          <w:spacing w:val="-3"/>
          <w:sz w:val="20"/>
        </w:rPr>
        <w:t xml:space="preserve"> </w:t>
      </w:r>
      <w:r>
        <w:rPr>
          <w:sz w:val="20"/>
        </w:rPr>
        <w:t>totale</w:t>
      </w:r>
      <w:r>
        <w:rPr>
          <w:spacing w:val="-3"/>
          <w:sz w:val="20"/>
        </w:rPr>
        <w:t xml:space="preserve"> </w:t>
      </w:r>
      <w:r>
        <w:rPr>
          <w:sz w:val="20"/>
        </w:rPr>
        <w:t>dello</w:t>
      </w:r>
      <w:r>
        <w:rPr>
          <w:spacing w:val="-2"/>
          <w:sz w:val="20"/>
        </w:rPr>
        <w:t xml:space="preserve"> </w:t>
      </w:r>
      <w:r>
        <w:rPr>
          <w:sz w:val="20"/>
        </w:rPr>
        <w:t>spirito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società,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andava</w:t>
      </w:r>
      <w:r>
        <w:rPr>
          <w:spacing w:val="-4"/>
          <w:sz w:val="20"/>
        </w:rPr>
        <w:t xml:space="preserve"> </w:t>
      </w:r>
      <w:r>
        <w:rPr>
          <w:sz w:val="20"/>
        </w:rPr>
        <w:t>oltre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confini del passatempo.</w:t>
      </w:r>
    </w:p>
    <w:p w14:paraId="75D1A7F4" w14:textId="77777777" w:rsidR="00A24B0E" w:rsidRDefault="00A06BCA">
      <w:pPr>
        <w:pStyle w:val="Corpotesto"/>
        <w:ind w:left="140"/>
      </w:pPr>
      <w:r>
        <w:t>1996:</w:t>
      </w:r>
      <w:r>
        <w:rPr>
          <w:spacing w:val="-6"/>
        </w:rPr>
        <w:t xml:space="preserve"> </w:t>
      </w:r>
      <w:r>
        <w:t>"Il</w:t>
      </w:r>
      <w:r>
        <w:rPr>
          <w:spacing w:val="-5"/>
        </w:rPr>
        <w:t xml:space="preserve"> </w:t>
      </w:r>
      <w:r>
        <w:t>gioco:</w:t>
      </w:r>
      <w:r>
        <w:rPr>
          <w:spacing w:val="-5"/>
        </w:rPr>
        <w:t xml:space="preserve"> </w:t>
      </w:r>
      <w:r>
        <w:t>segni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strategie"</w:t>
      </w:r>
      <w:r>
        <w:rPr>
          <w:spacing w:val="-4"/>
        </w:rPr>
        <w:t xml:space="preserve"> </w:t>
      </w:r>
      <w:r>
        <w:t>(Il</w:t>
      </w:r>
      <w:r>
        <w:rPr>
          <w:spacing w:val="-5"/>
        </w:rPr>
        <w:t xml:space="preserve"> </w:t>
      </w:r>
      <w:r>
        <w:t>culmine</w:t>
      </w:r>
      <w:r>
        <w:rPr>
          <w:spacing w:val="-4"/>
        </w:rPr>
        <w:t xml:space="preserve"> </w:t>
      </w:r>
      <w:r>
        <w:rPr>
          <w:spacing w:val="-2"/>
        </w:rPr>
        <w:t>semiotico)</w:t>
      </w:r>
    </w:p>
    <w:p w14:paraId="07253960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98" w:line="276" w:lineRule="auto"/>
        <w:ind w:right="85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tema:</w:t>
      </w:r>
      <w:r>
        <w:rPr>
          <w:spacing w:val="-3"/>
          <w:sz w:val="20"/>
        </w:rPr>
        <w:t xml:space="preserve"> </w:t>
      </w:r>
      <w:r>
        <w:rPr>
          <w:sz w:val="20"/>
        </w:rPr>
        <w:t>L'analisi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gioco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sistema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linguaggi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grammatiche,</w:t>
      </w:r>
      <w:r>
        <w:rPr>
          <w:spacing w:val="-2"/>
          <w:sz w:val="20"/>
        </w:rPr>
        <w:t xml:space="preserve"> </w:t>
      </w:r>
      <w:r>
        <w:rPr>
          <w:sz w:val="20"/>
        </w:rPr>
        <w:t>organizzata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stretta</w:t>
      </w:r>
      <w:r>
        <w:rPr>
          <w:spacing w:val="-3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con il </w:t>
      </w:r>
      <w:r>
        <w:rPr>
          <w:i/>
          <w:sz w:val="20"/>
        </w:rPr>
        <w:t xml:space="preserve">Convegno Nazionale dell'AISS </w:t>
      </w:r>
      <w:r>
        <w:rPr>
          <w:sz w:val="20"/>
        </w:rPr>
        <w:t>(Associazione Italiana di Studi Semiotici). Un parterre di intellettuali di</w:t>
      </w:r>
    </w:p>
    <w:p w14:paraId="3A16C38F" w14:textId="77777777" w:rsidR="00A24B0E" w:rsidRDefault="00A06BCA">
      <w:pPr>
        <w:pStyle w:val="Corpotesto"/>
        <w:spacing w:before="1" w:line="278" w:lineRule="auto"/>
      </w:pPr>
      <w:r>
        <w:t>accademici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studiosi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internazionale, come</w:t>
      </w:r>
      <w:r>
        <w:rPr>
          <w:spacing w:val="-5"/>
        </w:rPr>
        <w:t xml:space="preserve"> </w:t>
      </w:r>
      <w:r>
        <w:t>Umberto</w:t>
      </w:r>
      <w:r>
        <w:rPr>
          <w:spacing w:val="-2"/>
        </w:rPr>
        <w:t xml:space="preserve"> </w:t>
      </w:r>
      <w:r>
        <w:t>Eco,</w:t>
      </w:r>
      <w:r>
        <w:rPr>
          <w:spacing w:val="-1"/>
        </w:rPr>
        <w:t xml:space="preserve"> </w:t>
      </w:r>
      <w:r>
        <w:t>trasformò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tre</w:t>
      </w:r>
      <w:r>
        <w:rPr>
          <w:spacing w:val="-5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castello</w:t>
      </w:r>
      <w:r>
        <w:rPr>
          <w:spacing w:val="-2"/>
        </w:rPr>
        <w:t xml:space="preserve"> </w:t>
      </w:r>
      <w:r>
        <w:t xml:space="preserve">di Gradara nel centro nevralgico della ricerca sui </w:t>
      </w:r>
      <w:r>
        <w:rPr>
          <w:i/>
        </w:rPr>
        <w:t xml:space="preserve">Game Studies </w:t>
      </w:r>
      <w:r>
        <w:t>europei, dimostrando che il gioco non era un oggetto di studio marginale, ma una struttura primaria per comprendere come gli esseri umani producono e interpretano il senso del mondo.</w:t>
      </w:r>
    </w:p>
    <w:p w14:paraId="16591AD2" w14:textId="77777777" w:rsidR="00A24B0E" w:rsidRDefault="00A06BCA">
      <w:pPr>
        <w:pStyle w:val="Corpotesto"/>
        <w:ind w:left="140"/>
      </w:pPr>
      <w:r>
        <w:t>1997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</w:t>
      </w:r>
      <w:r>
        <w:t>98:</w:t>
      </w:r>
      <w:r>
        <w:rPr>
          <w:spacing w:val="-4"/>
        </w:rPr>
        <w:t xml:space="preserve"> </w:t>
      </w:r>
      <w:r>
        <w:t>"La</w:t>
      </w:r>
      <w:r>
        <w:rPr>
          <w:spacing w:val="-3"/>
        </w:rPr>
        <w:t xml:space="preserve"> </w:t>
      </w:r>
      <w:r>
        <w:t>simulazione</w:t>
      </w:r>
      <w:r>
        <w:rPr>
          <w:spacing w:val="-5"/>
        </w:rPr>
        <w:t xml:space="preserve"> </w:t>
      </w:r>
      <w:r>
        <w:t>giocata"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Wordgames</w:t>
      </w:r>
      <w:proofErr w:type="spellEnd"/>
      <w:r>
        <w:rPr>
          <w:spacing w:val="-2"/>
        </w:rPr>
        <w:t>"</w:t>
      </w:r>
    </w:p>
    <w:p w14:paraId="7366A3E8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line="276" w:lineRule="auto"/>
        <w:ind w:right="188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tema: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transizione</w:t>
      </w:r>
      <w:r>
        <w:rPr>
          <w:spacing w:val="-2"/>
          <w:sz w:val="20"/>
        </w:rPr>
        <w:t xml:space="preserve"> </w:t>
      </w:r>
      <w:r>
        <w:rPr>
          <w:sz w:val="20"/>
        </w:rPr>
        <w:t>verso</w:t>
      </w:r>
      <w:r>
        <w:rPr>
          <w:spacing w:val="-2"/>
          <w:sz w:val="20"/>
        </w:rPr>
        <w:t xml:space="preserve"> </w:t>
      </w:r>
      <w:r>
        <w:rPr>
          <w:sz w:val="20"/>
        </w:rPr>
        <w:t>l'uso</w:t>
      </w:r>
      <w:r>
        <w:rPr>
          <w:spacing w:val="-2"/>
          <w:sz w:val="20"/>
        </w:rPr>
        <w:t xml:space="preserve"> </w:t>
      </w:r>
      <w:r>
        <w:rPr>
          <w:sz w:val="20"/>
        </w:rPr>
        <w:t>pratico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gioco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2"/>
          <w:sz w:val="20"/>
        </w:rPr>
        <w:t xml:space="preserve"> </w:t>
      </w:r>
      <w:r>
        <w:rPr>
          <w:sz w:val="20"/>
        </w:rPr>
        <w:t>istituzioni.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questi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approfondì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legame</w:t>
      </w:r>
      <w:r>
        <w:rPr>
          <w:spacing w:val="-4"/>
          <w:sz w:val="20"/>
        </w:rPr>
        <w:t xml:space="preserve"> </w:t>
      </w:r>
      <w:r>
        <w:rPr>
          <w:sz w:val="20"/>
        </w:rPr>
        <w:t>tra gioco di parole, enigmistica e didattica della lingua italiana.</w:t>
      </w:r>
    </w:p>
    <w:p w14:paraId="43AAEF45" w14:textId="77777777" w:rsidR="00A24B0E" w:rsidRDefault="00A06BCA">
      <w:pPr>
        <w:pStyle w:val="Corpotesto"/>
        <w:spacing w:before="162"/>
        <w:ind w:left="140"/>
      </w:pPr>
      <w:r>
        <w:t>1999:</w:t>
      </w:r>
      <w:r>
        <w:rPr>
          <w:spacing w:val="-5"/>
        </w:rPr>
        <w:t xml:space="preserve"> </w:t>
      </w:r>
      <w:r>
        <w:t>"I</w:t>
      </w:r>
      <w:r>
        <w:rPr>
          <w:spacing w:val="-3"/>
        </w:rPr>
        <w:t xml:space="preserve"> </w:t>
      </w:r>
      <w:r>
        <w:t>vincoli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letteratu</w:t>
      </w:r>
      <w:r>
        <w:t>ra</w:t>
      </w:r>
      <w:r>
        <w:rPr>
          <w:spacing w:val="-6"/>
        </w:rPr>
        <w:t xml:space="preserve"> </w:t>
      </w:r>
      <w:r>
        <w:rPr>
          <w:spacing w:val="-2"/>
        </w:rPr>
        <w:t>potenziale"</w:t>
      </w:r>
    </w:p>
    <w:p w14:paraId="0FAA0ACD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line="276" w:lineRule="auto"/>
        <w:ind w:right="206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tema: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gioco</w:t>
      </w:r>
      <w:r>
        <w:rPr>
          <w:spacing w:val="-4"/>
          <w:sz w:val="20"/>
        </w:rPr>
        <w:t xml:space="preserve"> </w:t>
      </w:r>
      <w:r>
        <w:rPr>
          <w:sz w:val="20"/>
        </w:rPr>
        <w:t>geometrico</w:t>
      </w:r>
      <w:r>
        <w:rPr>
          <w:spacing w:val="-2"/>
          <w:sz w:val="20"/>
        </w:rPr>
        <w:t xml:space="preserve"> </w:t>
      </w:r>
      <w:r>
        <w:rPr>
          <w:sz w:val="20"/>
        </w:rPr>
        <w:t>applicato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scrittura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poesia.</w:t>
      </w:r>
      <w:r>
        <w:rPr>
          <w:spacing w:val="-3"/>
          <w:sz w:val="20"/>
        </w:rPr>
        <w:t xml:space="preserve"> </w:t>
      </w:r>
      <w:r>
        <w:rPr>
          <w:sz w:val="20"/>
        </w:rPr>
        <w:t>L'edizione</w:t>
      </w:r>
      <w:r>
        <w:rPr>
          <w:spacing w:val="-3"/>
          <w:sz w:val="20"/>
        </w:rPr>
        <w:t xml:space="preserve"> </w:t>
      </w:r>
      <w:r>
        <w:rPr>
          <w:sz w:val="20"/>
        </w:rPr>
        <w:t>fu</w:t>
      </w:r>
      <w:r>
        <w:rPr>
          <w:spacing w:val="-4"/>
          <w:sz w:val="20"/>
        </w:rPr>
        <w:t xml:space="preserve"> </w:t>
      </w:r>
      <w:r>
        <w:rPr>
          <w:sz w:val="20"/>
        </w:rPr>
        <w:t>fortemente</w:t>
      </w:r>
      <w:r>
        <w:rPr>
          <w:spacing w:val="-5"/>
          <w:sz w:val="20"/>
        </w:rPr>
        <w:t xml:space="preserve"> </w:t>
      </w:r>
      <w:r>
        <w:rPr>
          <w:sz w:val="20"/>
        </w:rPr>
        <w:t>caratterizzata</w:t>
      </w:r>
      <w:r>
        <w:rPr>
          <w:spacing w:val="-3"/>
          <w:sz w:val="20"/>
        </w:rPr>
        <w:t xml:space="preserve"> </w:t>
      </w:r>
      <w:r>
        <w:rPr>
          <w:sz w:val="20"/>
        </w:rPr>
        <w:t>dalla presenza dell'</w:t>
      </w:r>
      <w:proofErr w:type="spellStart"/>
      <w:r>
        <w:rPr>
          <w:sz w:val="20"/>
        </w:rPr>
        <w:t>Oplepo</w:t>
      </w:r>
      <w:proofErr w:type="spellEnd"/>
      <w:r>
        <w:rPr>
          <w:sz w:val="20"/>
        </w:rPr>
        <w:t xml:space="preserve"> (Opificio di Letteratura Potenziale), a cui venne assegnato il Premio Gradara Ludens ufficiale all'interno della Rocca Malatestiana. [8]</w:t>
      </w:r>
    </w:p>
    <w:p w14:paraId="096D210F" w14:textId="77777777" w:rsidR="00A24B0E" w:rsidRDefault="00A06BCA">
      <w:pPr>
        <w:pStyle w:val="Corpotesto"/>
        <w:spacing w:before="163"/>
        <w:ind w:left="140"/>
      </w:pPr>
      <w:r>
        <w:t>2000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2001:</w:t>
      </w:r>
      <w:r>
        <w:rPr>
          <w:spacing w:val="-5"/>
        </w:rPr>
        <w:t xml:space="preserve"> </w:t>
      </w:r>
      <w:r>
        <w:t>"Ludus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Fabula"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Mediterraneo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campo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pace</w:t>
      </w:r>
    </w:p>
    <w:p w14:paraId="3A99F3F9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98" w:line="276" w:lineRule="auto"/>
        <w:ind w:right="280"/>
        <w:rPr>
          <w:sz w:val="20"/>
        </w:rPr>
      </w:pPr>
      <w:r>
        <w:rPr>
          <w:sz w:val="20"/>
        </w:rPr>
        <w:t>Il tema: La narrazione ludica e la cooperazione in</w:t>
      </w:r>
      <w:r>
        <w:rPr>
          <w:sz w:val="20"/>
        </w:rPr>
        <w:t>ternazionale. Furono gli anni focalizzati sulla nascita di LudoMir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sull'uso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gioco</w:t>
      </w:r>
      <w:r>
        <w:rPr>
          <w:spacing w:val="-2"/>
          <w:sz w:val="20"/>
        </w:rPr>
        <w:t xml:space="preserve"> </w:t>
      </w:r>
      <w:r>
        <w:rPr>
          <w:sz w:val="20"/>
        </w:rPr>
        <w:t>tradizionale</w:t>
      </w:r>
      <w:r>
        <w:rPr>
          <w:spacing w:val="-3"/>
          <w:sz w:val="20"/>
        </w:rPr>
        <w:t xml:space="preserve"> </w:t>
      </w: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ponte</w:t>
      </w:r>
      <w:r>
        <w:rPr>
          <w:spacing w:val="-3"/>
          <w:sz w:val="20"/>
        </w:rPr>
        <w:t xml:space="preserve"> </w:t>
      </w:r>
      <w:r>
        <w:rPr>
          <w:sz w:val="20"/>
        </w:rPr>
        <w:t>diplomatico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pacificazione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città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sponde dell'Adriatico e dei Balcani. Nel 2000 il premio andò a </w:t>
      </w:r>
      <w:proofErr w:type="spellStart"/>
      <w:r>
        <w:rPr>
          <w:sz w:val="20"/>
        </w:rPr>
        <w:t>Pedrag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Matvejevic</w:t>
      </w:r>
      <w:proofErr w:type="spellEnd"/>
      <w:r>
        <w:rPr>
          <w:sz w:val="20"/>
        </w:rPr>
        <w:t xml:space="preserve"> 2001 il premio andò a Claudio Magris. [9]</w:t>
      </w:r>
    </w:p>
    <w:p w14:paraId="3F3161C9" w14:textId="77777777" w:rsidR="00A24B0E" w:rsidRDefault="00A24B0E">
      <w:pPr>
        <w:pStyle w:val="Paragrafoelenco"/>
        <w:numPr>
          <w:ilvl w:val="0"/>
          <w:numId w:val="2"/>
        </w:numPr>
        <w:tabs>
          <w:tab w:val="left" w:pos="592"/>
        </w:tabs>
        <w:spacing w:before="163"/>
        <w:ind w:left="592" w:hanging="91"/>
        <w:rPr>
          <w:rFonts w:ascii="Symbol" w:hAnsi="Symbol"/>
          <w:sz w:val="20"/>
        </w:rPr>
      </w:pPr>
    </w:p>
    <w:p w14:paraId="64813D0D" w14:textId="77777777" w:rsidR="00A24B0E" w:rsidRDefault="00A06BCA">
      <w:pPr>
        <w:pStyle w:val="Corpotesto"/>
        <w:spacing w:before="199"/>
        <w:ind w:left="140"/>
      </w:pPr>
      <w:r>
        <w:t>2002:</w:t>
      </w:r>
      <w:r>
        <w:rPr>
          <w:spacing w:val="-7"/>
        </w:rPr>
        <w:t xml:space="preserve"> </w:t>
      </w:r>
      <w:r>
        <w:t>"Le</w:t>
      </w:r>
      <w:r>
        <w:rPr>
          <w:spacing w:val="-7"/>
        </w:rPr>
        <w:t xml:space="preserve"> </w:t>
      </w:r>
      <w:r>
        <w:t>Città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Gioco"</w:t>
      </w:r>
      <w:r>
        <w:rPr>
          <w:spacing w:val="-5"/>
        </w:rPr>
        <w:t xml:space="preserve"> </w:t>
      </w:r>
      <w:r>
        <w:t>(L'istituzionalizzazione</w:t>
      </w:r>
      <w:r>
        <w:rPr>
          <w:spacing w:val="-6"/>
        </w:rPr>
        <w:t xml:space="preserve"> </w:t>
      </w:r>
      <w:r>
        <w:rPr>
          <w:spacing w:val="-2"/>
        </w:rPr>
        <w:t>urbana)</w:t>
      </w:r>
    </w:p>
    <w:p w14:paraId="4D0FFE2E" w14:textId="77777777" w:rsidR="00A24B0E" w:rsidRDefault="00A24B0E">
      <w:pPr>
        <w:pStyle w:val="Paragrafoelenco"/>
        <w:numPr>
          <w:ilvl w:val="0"/>
          <w:numId w:val="2"/>
        </w:numPr>
        <w:tabs>
          <w:tab w:val="left" w:pos="592"/>
        </w:tabs>
        <w:spacing w:before="198"/>
        <w:ind w:left="592" w:hanging="91"/>
        <w:rPr>
          <w:rFonts w:ascii="Symbol" w:hAnsi="Symbol"/>
          <w:sz w:val="20"/>
        </w:rPr>
      </w:pPr>
    </w:p>
    <w:p w14:paraId="7996F81C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before="196" w:line="276" w:lineRule="auto"/>
        <w:ind w:right="445"/>
        <w:rPr>
          <w:sz w:val="20"/>
        </w:rPr>
      </w:pPr>
      <w:r>
        <w:rPr>
          <w:sz w:val="20"/>
        </w:rPr>
        <w:t xml:space="preserve">Il tema: Il diritto al gioco nello spazio pubblico e urbano. </w:t>
      </w:r>
      <w:r>
        <w:rPr>
          <w:sz w:val="20"/>
        </w:rPr>
        <w:t>L'edizione fu interamente catalizzata dalla fondazione</w:t>
      </w:r>
      <w:r>
        <w:rPr>
          <w:spacing w:val="-3"/>
          <w:sz w:val="20"/>
        </w:rPr>
        <w:t xml:space="preserve"> </w:t>
      </w:r>
      <w:r>
        <w:rPr>
          <w:sz w:val="20"/>
        </w:rPr>
        <w:t>formale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GioNa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(Associazione</w:t>
      </w:r>
      <w:r>
        <w:rPr>
          <w:spacing w:val="-3"/>
          <w:sz w:val="20"/>
        </w:rPr>
        <w:t xml:space="preserve"> </w:t>
      </w:r>
      <w:r>
        <w:rPr>
          <w:sz w:val="20"/>
        </w:rPr>
        <w:t>Nazionale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Città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Gioco),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riunì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Gradara</w:t>
      </w:r>
      <w:r>
        <w:rPr>
          <w:spacing w:val="-3"/>
          <w:sz w:val="20"/>
        </w:rPr>
        <w:t xml:space="preserve"> </w:t>
      </w:r>
      <w:r>
        <w:rPr>
          <w:sz w:val="20"/>
        </w:rPr>
        <w:t>sindaci</w:t>
      </w:r>
      <w:r>
        <w:rPr>
          <w:spacing w:val="-4"/>
          <w:sz w:val="20"/>
        </w:rPr>
        <w:t xml:space="preserve"> </w:t>
      </w:r>
      <w:r>
        <w:rPr>
          <w:sz w:val="20"/>
        </w:rPr>
        <w:t>e amministratori da tutta Italia per firmare il Manifesto delle città inclusive. [10]</w:t>
      </w:r>
    </w:p>
    <w:p w14:paraId="2FB93C5D" w14:textId="77777777" w:rsidR="00A24B0E" w:rsidRDefault="00A24B0E">
      <w:pPr>
        <w:pStyle w:val="Paragrafoelenco"/>
        <w:numPr>
          <w:ilvl w:val="0"/>
          <w:numId w:val="2"/>
        </w:numPr>
        <w:tabs>
          <w:tab w:val="left" w:pos="592"/>
        </w:tabs>
        <w:spacing w:before="164"/>
        <w:ind w:left="592" w:hanging="91"/>
        <w:rPr>
          <w:rFonts w:ascii="Symbol" w:hAnsi="Symbol"/>
          <w:sz w:val="20"/>
        </w:rPr>
      </w:pPr>
    </w:p>
    <w:p w14:paraId="704D8EBA" w14:textId="77777777" w:rsidR="00A24B0E" w:rsidRDefault="00A06BCA">
      <w:pPr>
        <w:pStyle w:val="Corpotesto"/>
        <w:spacing w:before="199"/>
        <w:ind w:left="140"/>
      </w:pPr>
      <w:r>
        <w:t>2003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2004:</w:t>
      </w:r>
      <w:r>
        <w:rPr>
          <w:spacing w:val="-4"/>
        </w:rPr>
        <w:t xml:space="preserve"> </w:t>
      </w:r>
      <w:r>
        <w:t>"Serious</w:t>
      </w:r>
      <w:r>
        <w:rPr>
          <w:spacing w:val="-4"/>
        </w:rPr>
        <w:t xml:space="preserve"> </w:t>
      </w:r>
      <w:r>
        <w:t>Games"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bilancio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un'avanguardia</w:t>
      </w:r>
    </w:p>
    <w:p w14:paraId="6A6978B1" w14:textId="77777777" w:rsidR="00A24B0E" w:rsidRDefault="00A06BCA">
      <w:pPr>
        <w:pStyle w:val="Paragrafoelenco"/>
        <w:numPr>
          <w:ilvl w:val="0"/>
          <w:numId w:val="2"/>
        </w:numPr>
        <w:tabs>
          <w:tab w:val="left" w:pos="861"/>
        </w:tabs>
        <w:spacing w:line="276" w:lineRule="auto"/>
        <w:ind w:right="54"/>
        <w:rPr>
          <w:sz w:val="20"/>
        </w:rPr>
      </w:pPr>
      <w:r>
        <w:rPr>
          <w:sz w:val="20"/>
        </w:rPr>
        <w:t>Il tema: La chiusura del primo storico ciclo amministrativo (coincidente con la fine del mandato del sindaco Sorbini).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sessioni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concentrarono</w:t>
      </w:r>
      <w:r>
        <w:rPr>
          <w:spacing w:val="-3"/>
          <w:sz w:val="20"/>
        </w:rPr>
        <w:t xml:space="preserve"> </w:t>
      </w:r>
      <w:r>
        <w:rPr>
          <w:sz w:val="20"/>
        </w:rPr>
        <w:t>sulla</w:t>
      </w:r>
      <w:r>
        <w:rPr>
          <w:spacing w:val="-2"/>
          <w:sz w:val="20"/>
        </w:rPr>
        <w:t xml:space="preserve"> </w:t>
      </w:r>
      <w:r>
        <w:rPr>
          <w:sz w:val="20"/>
        </w:rPr>
        <w:t>validazione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software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CD-ROM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simulazione</w:t>
      </w:r>
      <w:r>
        <w:rPr>
          <w:spacing w:val="-2"/>
          <w:sz w:val="20"/>
        </w:rPr>
        <w:t xml:space="preserve"> </w:t>
      </w:r>
      <w:r>
        <w:rPr>
          <w:sz w:val="20"/>
        </w:rPr>
        <w:t>ecologico-ambientale</w:t>
      </w:r>
      <w:r>
        <w:rPr>
          <w:spacing w:val="-2"/>
          <w:sz w:val="20"/>
        </w:rPr>
        <w:t xml:space="preserve"> </w:t>
      </w:r>
      <w:r>
        <w:rPr>
          <w:sz w:val="20"/>
        </w:rPr>
        <w:t>esportati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2"/>
          <w:sz w:val="20"/>
        </w:rPr>
        <w:t xml:space="preserve"> </w:t>
      </w:r>
      <w:r>
        <w:rPr>
          <w:sz w:val="20"/>
        </w:rPr>
        <w:t>scuole</w:t>
      </w:r>
      <w:r>
        <w:rPr>
          <w:spacing w:val="-2"/>
          <w:sz w:val="20"/>
        </w:rPr>
        <w:t xml:space="preserve"> </w:t>
      </w:r>
      <w:r>
        <w:rPr>
          <w:sz w:val="20"/>
        </w:rPr>
        <w:t>(come l'eredità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Eco-Eco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2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Stratema</w:t>
      </w:r>
      <w:proofErr w:type="spellEnd"/>
      <w:r>
        <w:rPr>
          <w:sz w:val="20"/>
        </w:rPr>
        <w:t>)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sui</w:t>
      </w:r>
      <w:r>
        <w:rPr>
          <w:spacing w:val="-3"/>
          <w:sz w:val="20"/>
        </w:rPr>
        <w:t xml:space="preserve"> </w:t>
      </w:r>
      <w:r>
        <w:rPr>
          <w:sz w:val="20"/>
        </w:rPr>
        <w:t>modelli</w:t>
      </w:r>
      <w:r>
        <w:rPr>
          <w:spacing w:val="-3"/>
          <w:sz w:val="20"/>
        </w:rPr>
        <w:t xml:space="preserve"> </w:t>
      </w:r>
      <w:r>
        <w:rPr>
          <w:sz w:val="20"/>
        </w:rPr>
        <w:t>formativi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network</w:t>
      </w:r>
    </w:p>
    <w:p w14:paraId="6B4819B5" w14:textId="77777777" w:rsidR="00A24B0E" w:rsidRDefault="00A06BCA">
      <w:pPr>
        <w:spacing w:before="3"/>
        <w:ind w:left="861"/>
        <w:rPr>
          <w:sz w:val="20"/>
        </w:rPr>
      </w:pPr>
      <w:r>
        <w:rPr>
          <w:i/>
          <w:spacing w:val="-2"/>
          <w:sz w:val="20"/>
        </w:rPr>
        <w:t>E.I.P.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–</w:t>
      </w:r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Si.</w:t>
      </w:r>
      <w:proofErr w:type="gramStart"/>
      <w:r>
        <w:rPr>
          <w:i/>
          <w:spacing w:val="-2"/>
          <w:sz w:val="20"/>
        </w:rPr>
        <w:t>Re.Na</w:t>
      </w:r>
      <w:proofErr w:type="spellEnd"/>
      <w:r>
        <w:rPr>
          <w:i/>
          <w:spacing w:val="-2"/>
          <w:sz w:val="20"/>
        </w:rPr>
        <w:t>.</w:t>
      </w:r>
      <w:r>
        <w:rPr>
          <w:spacing w:val="-2"/>
          <w:sz w:val="20"/>
        </w:rPr>
        <w:t>.</w:t>
      </w:r>
      <w:proofErr w:type="gramEnd"/>
    </w:p>
    <w:p w14:paraId="480F14D0" w14:textId="77777777" w:rsidR="00A24B0E" w:rsidRDefault="00A24B0E">
      <w:pPr>
        <w:rPr>
          <w:sz w:val="20"/>
        </w:rPr>
        <w:sectPr w:rsidR="00A24B0E">
          <w:pgSz w:w="11910" w:h="16840"/>
          <w:pgMar w:top="1320" w:right="1133" w:bottom="280" w:left="992" w:header="720" w:footer="720" w:gutter="0"/>
          <w:cols w:space="720"/>
        </w:sectPr>
      </w:pPr>
    </w:p>
    <w:p w14:paraId="059E444F" w14:textId="77777777" w:rsidR="00A24B0E" w:rsidRDefault="00A06BCA">
      <w:pPr>
        <w:pStyle w:val="Corpotesto"/>
        <w:spacing w:before="78" w:line="278" w:lineRule="auto"/>
        <w:ind w:left="140" w:right="89"/>
      </w:pPr>
      <w:r>
        <w:lastRenderedPageBreak/>
        <w:t>Oltre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eventi,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punti</w:t>
      </w:r>
      <w:r>
        <w:rPr>
          <w:spacing w:val="-4"/>
        </w:rPr>
        <w:t xml:space="preserve"> </w:t>
      </w:r>
      <w:r>
        <w:t>qualificanti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tappe</w:t>
      </w:r>
      <w:r>
        <w:rPr>
          <w:spacing w:val="-3"/>
        </w:rPr>
        <w:t xml:space="preserve"> </w:t>
      </w:r>
      <w:r>
        <w:t>fondamentali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epopea</w:t>
      </w:r>
      <w:r>
        <w:rPr>
          <w:spacing w:val="-5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raggruppati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cinque grandi assi:</w:t>
      </w:r>
    </w:p>
    <w:p w14:paraId="23AF4EE3" w14:textId="77777777" w:rsidR="00A24B0E" w:rsidRDefault="00A06BCA">
      <w:pPr>
        <w:pStyle w:val="Titolo1"/>
        <w:numPr>
          <w:ilvl w:val="0"/>
          <w:numId w:val="1"/>
        </w:numPr>
        <w:tabs>
          <w:tab w:val="left" w:pos="340"/>
        </w:tabs>
        <w:spacing w:before="160"/>
        <w:ind w:left="340" w:hanging="200"/>
      </w:pPr>
      <w:r>
        <w:t>La</w:t>
      </w:r>
      <w:r>
        <w:rPr>
          <w:spacing w:val="-5"/>
        </w:rPr>
        <w:t xml:space="preserve"> </w:t>
      </w:r>
      <w:r>
        <w:t>rete</w:t>
      </w:r>
      <w:r>
        <w:rPr>
          <w:spacing w:val="-5"/>
        </w:rPr>
        <w:t xml:space="preserve"> </w:t>
      </w:r>
      <w:r>
        <w:t>istituzionale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Comuni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Scuole</w:t>
      </w:r>
      <w:r>
        <w:rPr>
          <w:spacing w:val="-5"/>
        </w:rPr>
        <w:t xml:space="preserve"> </w:t>
      </w:r>
      <w:r>
        <w:t>(</w:t>
      </w:r>
      <w:proofErr w:type="spellStart"/>
      <w:r>
        <w:t>GioNa</w:t>
      </w:r>
      <w:proofErr w:type="spellEnd"/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Si.Re.Na</w:t>
      </w:r>
      <w:proofErr w:type="spellEnd"/>
      <w:r>
        <w:rPr>
          <w:spacing w:val="-2"/>
        </w:rPr>
        <w:t>.)</w:t>
      </w:r>
    </w:p>
    <w:p w14:paraId="1772192F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97" w:line="276" w:lineRule="auto"/>
        <w:ind w:right="746"/>
        <w:rPr>
          <w:sz w:val="20"/>
        </w:rPr>
      </w:pPr>
      <w:r>
        <w:rPr>
          <w:b/>
          <w:sz w:val="20"/>
        </w:rPr>
        <w:t>Associazione Nazionale delle Città in Gioco (</w:t>
      </w:r>
      <w:proofErr w:type="spellStart"/>
      <w:r>
        <w:rPr>
          <w:b/>
          <w:sz w:val="20"/>
        </w:rPr>
        <w:t>GioNa</w:t>
      </w:r>
      <w:proofErr w:type="spellEnd"/>
      <w:r>
        <w:rPr>
          <w:b/>
          <w:sz w:val="20"/>
        </w:rPr>
        <w:t xml:space="preserve">): </w:t>
      </w:r>
      <w:r>
        <w:rPr>
          <w:sz w:val="20"/>
        </w:rPr>
        <w:t xml:space="preserve">nata ufficialmente a Gradara nel </w:t>
      </w:r>
      <w:r>
        <w:rPr>
          <w:b/>
          <w:sz w:val="20"/>
        </w:rPr>
        <w:t>2002</w:t>
      </w:r>
      <w:r>
        <w:rPr>
          <w:sz w:val="20"/>
        </w:rPr>
        <w:t>, è l'Associazione</w:t>
      </w:r>
      <w:r>
        <w:rPr>
          <w:spacing w:val="-3"/>
          <w:sz w:val="20"/>
        </w:rPr>
        <w:t xml:space="preserve"> </w:t>
      </w:r>
      <w:r>
        <w:rPr>
          <w:sz w:val="20"/>
        </w:rPr>
        <w:t>Nazionale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Comuni</w:t>
      </w:r>
      <w:r>
        <w:rPr>
          <w:spacing w:val="-4"/>
          <w:sz w:val="20"/>
        </w:rPr>
        <w:t xml:space="preserve"> </w:t>
      </w:r>
      <w:r>
        <w:rPr>
          <w:sz w:val="20"/>
        </w:rPr>
        <w:t>italiani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promuove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gioco</w:t>
      </w:r>
      <w:r>
        <w:rPr>
          <w:spacing w:val="-2"/>
          <w:sz w:val="20"/>
        </w:rPr>
        <w:t xml:space="preserve"> </w:t>
      </w:r>
      <w:r>
        <w:rPr>
          <w:sz w:val="20"/>
        </w:rPr>
        <w:t>libero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cittadino</w:t>
      </w:r>
      <w:r>
        <w:rPr>
          <w:spacing w:val="-2"/>
          <w:sz w:val="20"/>
        </w:rPr>
        <w:t xml:space="preserve"> </w:t>
      </w:r>
      <w:r>
        <w:rPr>
          <w:sz w:val="20"/>
        </w:rPr>
        <w:t>e strumento di pianificazione urbana.</w:t>
      </w:r>
    </w:p>
    <w:p w14:paraId="0F3CD4D4" w14:textId="77777777" w:rsidR="00A24B0E" w:rsidRDefault="00A06BCA">
      <w:pPr>
        <w:pStyle w:val="Corpotesto"/>
        <w:spacing w:before="3" w:line="278" w:lineRule="auto"/>
      </w:pPr>
      <w:r>
        <w:t>A</w:t>
      </w:r>
      <w:r>
        <w:rPr>
          <w:spacing w:val="-8"/>
        </w:rPr>
        <w:t xml:space="preserve"> </w:t>
      </w:r>
      <w:r>
        <w:t>livello locale, con il Progetto Gioco e il Ludobus, la Provincia di Pesaro e Urbino attraverso il furgone itinerante,</w:t>
      </w:r>
      <w:r>
        <w:rPr>
          <w:spacing w:val="-3"/>
        </w:rPr>
        <w:t xml:space="preserve"> </w:t>
      </w:r>
      <w:r>
        <w:t>garantisce</w:t>
      </w:r>
      <w:r>
        <w:rPr>
          <w:spacing w:val="-4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campo</w:t>
      </w:r>
      <w:r>
        <w:rPr>
          <w:spacing w:val="-3"/>
        </w:rPr>
        <w:t xml:space="preserve"> </w:t>
      </w:r>
      <w:r>
        <w:t>l'applicazione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gioco</w:t>
      </w:r>
      <w:r>
        <w:rPr>
          <w:spacing w:val="-3"/>
        </w:rPr>
        <w:t xml:space="preserve"> </w:t>
      </w:r>
      <w:r>
        <w:t>tutelato</w:t>
      </w:r>
      <w:r>
        <w:rPr>
          <w:spacing w:val="-3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convenzioni</w:t>
      </w:r>
      <w:r>
        <w:rPr>
          <w:spacing w:val="-5"/>
        </w:rPr>
        <w:t xml:space="preserve"> </w:t>
      </w:r>
      <w:r>
        <w:t>internazionali, contrastando la dipendenza precoce dagli schermi e offrendo uno spazio fisico di socialità democratica</w:t>
      </w:r>
    </w:p>
    <w:p w14:paraId="2BBD77B3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58" w:line="276" w:lineRule="auto"/>
        <w:ind w:right="358"/>
        <w:rPr>
          <w:sz w:val="20"/>
        </w:rPr>
      </w:pPr>
      <w:proofErr w:type="spellStart"/>
      <w:r>
        <w:rPr>
          <w:b/>
          <w:sz w:val="20"/>
        </w:rPr>
        <w:t>Si.Re.Na</w:t>
      </w:r>
      <w:proofErr w:type="spellEnd"/>
      <w:r>
        <w:rPr>
          <w:b/>
          <w:sz w:val="20"/>
        </w:rPr>
        <w:t>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(Simulazione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Nazionale): </w:t>
      </w:r>
      <w:r>
        <w:rPr>
          <w:sz w:val="20"/>
        </w:rPr>
        <w:t>Nata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metà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pacing w:val="-3"/>
          <w:sz w:val="20"/>
        </w:rPr>
        <w:t xml:space="preserve"> </w:t>
      </w:r>
      <w:r>
        <w:rPr>
          <w:sz w:val="20"/>
        </w:rPr>
        <w:t>'90,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</w:t>
      </w:r>
      <w:r>
        <w:rPr>
          <w:sz w:val="20"/>
        </w:rPr>
        <w:t>ete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introdotto i</w:t>
      </w:r>
      <w:r>
        <w:rPr>
          <w:spacing w:val="-3"/>
          <w:sz w:val="20"/>
        </w:rPr>
        <w:t xml:space="preserve"> </w:t>
      </w:r>
      <w:r>
        <w:rPr>
          <w:sz w:val="20"/>
        </w:rPr>
        <w:t>giochi</w:t>
      </w:r>
      <w:r>
        <w:rPr>
          <w:spacing w:val="-3"/>
          <w:sz w:val="20"/>
        </w:rPr>
        <w:t xml:space="preserve"> </w:t>
      </w:r>
      <w:r>
        <w:rPr>
          <w:sz w:val="20"/>
        </w:rPr>
        <w:t>di simulazione e non solo nei programmi scolastici ministeriali per l'apprendimento delle materie complesse.</w:t>
      </w:r>
    </w:p>
    <w:p w14:paraId="1EA5C7B9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62" w:line="276" w:lineRule="auto"/>
        <w:ind w:right="33"/>
        <w:rPr>
          <w:sz w:val="20"/>
        </w:rPr>
      </w:pPr>
      <w:r>
        <w:rPr>
          <w:b/>
          <w:sz w:val="20"/>
        </w:rPr>
        <w:t>LudoMir,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"Ludoteca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Popoli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Culture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dell’Adriatico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Balcani":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nata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Gradara,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2000 e il </w:t>
      </w:r>
      <w:r>
        <w:rPr>
          <w:sz w:val="20"/>
        </w:rPr>
        <w:t>2001, unisce nel nome stesso la radice latina per gioco (Ludus) e la parola slava per pace (Mir). La missione, nell'immediato dopoguerra dei devastanti conflitti della ex-Jugoslavia degli anni '90, era quella di</w:t>
      </w:r>
    </w:p>
    <w:p w14:paraId="58EBD8CD" w14:textId="77777777" w:rsidR="00A24B0E" w:rsidRDefault="00A06BCA">
      <w:pPr>
        <w:pStyle w:val="Corpotesto"/>
        <w:spacing w:before="3" w:line="278" w:lineRule="auto"/>
      </w:pPr>
      <w:r>
        <w:t>utilizzare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gioco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comunic</w:t>
      </w:r>
      <w:r>
        <w:t>azione</w:t>
      </w:r>
      <w:r>
        <w:rPr>
          <w:spacing w:val="-5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efficace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ricostruire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convivenza</w:t>
      </w:r>
      <w:r>
        <w:rPr>
          <w:spacing w:val="-3"/>
        </w:rPr>
        <w:t xml:space="preserve"> </w:t>
      </w:r>
      <w:r>
        <w:t>laddove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armi avevano creato barriere e traumi. Diverse Ong e associazioni come UISP,</w:t>
      </w:r>
      <w:r>
        <w:rPr>
          <w:spacing w:val="40"/>
        </w:rPr>
        <w:t xml:space="preserve"> </w:t>
      </w:r>
      <w:r>
        <w:t>operarono per:</w:t>
      </w:r>
    </w:p>
    <w:p w14:paraId="6AE90D15" w14:textId="77777777" w:rsidR="00A24B0E" w:rsidRDefault="00A06BCA">
      <w:pPr>
        <w:pStyle w:val="Paragrafoelenco"/>
        <w:numPr>
          <w:ilvl w:val="2"/>
          <w:numId w:val="1"/>
        </w:numPr>
        <w:tabs>
          <w:tab w:val="left" w:pos="1917"/>
        </w:tabs>
        <w:spacing w:before="160" w:line="276" w:lineRule="auto"/>
        <w:ind w:right="357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costruzione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ludoteche</w:t>
      </w:r>
      <w:r>
        <w:rPr>
          <w:spacing w:val="-5"/>
          <w:sz w:val="20"/>
        </w:rPr>
        <w:t xml:space="preserve"> </w:t>
      </w:r>
      <w:r>
        <w:rPr>
          <w:sz w:val="20"/>
        </w:rPr>
        <w:t>nei</w:t>
      </w:r>
      <w:r>
        <w:rPr>
          <w:spacing w:val="-5"/>
          <w:sz w:val="20"/>
        </w:rPr>
        <w:t xml:space="preserve"> </w:t>
      </w:r>
      <w:r>
        <w:rPr>
          <w:sz w:val="20"/>
        </w:rPr>
        <w:t>Balcani,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territori</w:t>
      </w:r>
      <w:r>
        <w:rPr>
          <w:spacing w:val="-4"/>
          <w:sz w:val="20"/>
        </w:rPr>
        <w:t xml:space="preserve"> </w:t>
      </w:r>
      <w:r>
        <w:rPr>
          <w:sz w:val="20"/>
        </w:rPr>
        <w:t>duramente</w:t>
      </w:r>
      <w:r>
        <w:rPr>
          <w:spacing w:val="-3"/>
          <w:sz w:val="20"/>
        </w:rPr>
        <w:t xml:space="preserve"> </w:t>
      </w:r>
      <w:r>
        <w:rPr>
          <w:sz w:val="20"/>
        </w:rPr>
        <w:t>colpiti</w:t>
      </w:r>
      <w:r>
        <w:rPr>
          <w:spacing w:val="-4"/>
          <w:sz w:val="20"/>
        </w:rPr>
        <w:t xml:space="preserve"> </w:t>
      </w:r>
      <w:r>
        <w:rPr>
          <w:sz w:val="20"/>
        </w:rPr>
        <w:t>dai</w:t>
      </w:r>
      <w:r>
        <w:rPr>
          <w:spacing w:val="-3"/>
          <w:sz w:val="20"/>
        </w:rPr>
        <w:t xml:space="preserve"> </w:t>
      </w:r>
      <w:r>
        <w:rPr>
          <w:sz w:val="20"/>
        </w:rPr>
        <w:t>bombardamenti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dai </w:t>
      </w:r>
      <w:r>
        <w:rPr>
          <w:sz w:val="20"/>
        </w:rPr>
        <w:t>conflitti, fornendo materiali, giocattoli e metodologie educative basate sulla non-violenza;</w:t>
      </w:r>
    </w:p>
    <w:p w14:paraId="09A7CBF4" w14:textId="77777777" w:rsidR="00A24B0E" w:rsidRDefault="00A06BCA">
      <w:pPr>
        <w:pStyle w:val="Paragrafoelenco"/>
        <w:numPr>
          <w:ilvl w:val="2"/>
          <w:numId w:val="1"/>
        </w:numPr>
        <w:tabs>
          <w:tab w:val="left" w:pos="1917"/>
        </w:tabs>
        <w:spacing w:before="159" w:line="276" w:lineRule="auto"/>
        <w:ind w:right="118"/>
        <w:rPr>
          <w:sz w:val="20"/>
        </w:rPr>
      </w:pPr>
      <w:r>
        <w:rPr>
          <w:sz w:val="20"/>
        </w:rPr>
        <w:t>unire</w:t>
      </w:r>
      <w:r>
        <w:rPr>
          <w:spacing w:val="-2"/>
          <w:sz w:val="20"/>
        </w:rPr>
        <w:t xml:space="preserve"> </w:t>
      </w:r>
      <w:r>
        <w:rPr>
          <w:sz w:val="20"/>
        </w:rPr>
        <w:t>città</w:t>
      </w:r>
      <w:r>
        <w:rPr>
          <w:spacing w:val="-2"/>
          <w:sz w:val="20"/>
        </w:rPr>
        <w:t xml:space="preserve"> </w:t>
      </w:r>
      <w:r>
        <w:rPr>
          <w:sz w:val="20"/>
        </w:rPr>
        <w:t>costiere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interne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due</w:t>
      </w:r>
      <w:r>
        <w:rPr>
          <w:spacing w:val="-3"/>
          <w:sz w:val="20"/>
        </w:rPr>
        <w:t xml:space="preserve"> </w:t>
      </w:r>
      <w:r>
        <w:rPr>
          <w:sz w:val="20"/>
        </w:rPr>
        <w:t>sponde dell'Adriatico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gemellaggio</w:t>
      </w:r>
      <w:r>
        <w:rPr>
          <w:spacing w:val="-2"/>
          <w:sz w:val="20"/>
        </w:rPr>
        <w:t xml:space="preserve"> </w:t>
      </w:r>
      <w:r>
        <w:rPr>
          <w:sz w:val="20"/>
        </w:rPr>
        <w:t>culturale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ludico. (come Bari, Durazzo, Valona, Mostar, Spalato, Bar, </w:t>
      </w:r>
      <w:proofErr w:type="spellStart"/>
      <w:r>
        <w:rPr>
          <w:sz w:val="20"/>
        </w:rPr>
        <w:t>Ohrid</w:t>
      </w:r>
      <w:proofErr w:type="spellEnd"/>
      <w:r>
        <w:rPr>
          <w:sz w:val="20"/>
        </w:rPr>
        <w:t xml:space="preserve"> e Bel</w:t>
      </w:r>
      <w:r>
        <w:rPr>
          <w:sz w:val="20"/>
        </w:rPr>
        <w:t>grado);</w:t>
      </w:r>
    </w:p>
    <w:p w14:paraId="054803B8" w14:textId="77777777" w:rsidR="00A24B0E" w:rsidRDefault="00A06BCA">
      <w:pPr>
        <w:pStyle w:val="Paragrafoelenco"/>
        <w:numPr>
          <w:ilvl w:val="2"/>
          <w:numId w:val="1"/>
        </w:numPr>
        <w:tabs>
          <w:tab w:val="left" w:pos="1917"/>
        </w:tabs>
        <w:spacing w:before="162" w:line="278" w:lineRule="auto"/>
        <w:ind w:right="141"/>
        <w:rPr>
          <w:sz w:val="20"/>
        </w:rPr>
      </w:pPr>
      <w:r>
        <w:rPr>
          <w:sz w:val="20"/>
        </w:rPr>
        <w:t>realizzare</w:t>
      </w:r>
      <w:r>
        <w:rPr>
          <w:spacing w:val="-2"/>
          <w:sz w:val="20"/>
        </w:rPr>
        <w:t xml:space="preserve"> </w:t>
      </w:r>
      <w:r>
        <w:rPr>
          <w:sz w:val="20"/>
        </w:rPr>
        <w:t>meeting</w:t>
      </w:r>
      <w:r>
        <w:rPr>
          <w:spacing w:val="-2"/>
          <w:sz w:val="20"/>
        </w:rPr>
        <w:t xml:space="preserve"> </w:t>
      </w:r>
      <w:r>
        <w:rPr>
          <w:sz w:val="20"/>
        </w:rPr>
        <w:t>all’insegna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"I</w:t>
      </w:r>
      <w:r>
        <w:rPr>
          <w:spacing w:val="-3"/>
          <w:sz w:val="20"/>
        </w:rPr>
        <w:t xml:space="preserve"> </w:t>
      </w:r>
      <w:r>
        <w:rPr>
          <w:sz w:val="20"/>
        </w:rPr>
        <w:t>Colori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Gioco":</w:t>
      </w:r>
      <w:r>
        <w:rPr>
          <w:spacing w:val="-2"/>
          <w:sz w:val="20"/>
        </w:rPr>
        <w:t xml:space="preserve"> </w:t>
      </w:r>
      <w:r>
        <w:rPr>
          <w:sz w:val="20"/>
        </w:rPr>
        <w:t>scambi</w:t>
      </w:r>
      <w:r>
        <w:rPr>
          <w:spacing w:val="-5"/>
          <w:sz w:val="20"/>
        </w:rPr>
        <w:t xml:space="preserve"> </w:t>
      </w:r>
      <w:r>
        <w:rPr>
          <w:sz w:val="20"/>
        </w:rPr>
        <w:t>internazionali</w:t>
      </w:r>
      <w:r>
        <w:rPr>
          <w:spacing w:val="-4"/>
          <w:sz w:val="20"/>
        </w:rPr>
        <w:t xml:space="preserve"> </w:t>
      </w:r>
      <w:r>
        <w:rPr>
          <w:sz w:val="20"/>
        </w:rPr>
        <w:t>(Gradara,</w:t>
      </w:r>
      <w:r>
        <w:rPr>
          <w:spacing w:val="-5"/>
          <w:sz w:val="20"/>
        </w:rPr>
        <w:t xml:space="preserve"> </w:t>
      </w:r>
      <w:r>
        <w:rPr>
          <w:sz w:val="20"/>
        </w:rPr>
        <w:t>Durazzo, Ancona, Bari) dove classi di bambini italiani e dei vari paesi balcanici si riunivano per giocare insieme, superando le barriere linguistiche attravers</w:t>
      </w:r>
      <w:r>
        <w:rPr>
          <w:sz w:val="20"/>
        </w:rPr>
        <w:t>o il recupero dei giochi tradizionali di una volta, senza schermi o barriere tecnologiche, scoprendo che le regole del gioco sono un linguaggio universale.</w:t>
      </w:r>
    </w:p>
    <w:p w14:paraId="36C36689" w14:textId="77777777" w:rsidR="00A24B0E" w:rsidRDefault="00A06BCA">
      <w:pPr>
        <w:pStyle w:val="Titolo1"/>
        <w:numPr>
          <w:ilvl w:val="0"/>
          <w:numId w:val="1"/>
        </w:numPr>
        <w:tabs>
          <w:tab w:val="left" w:pos="340"/>
        </w:tabs>
        <w:ind w:left="340" w:hanging="200"/>
      </w:pPr>
      <w:r>
        <w:t>Lo</w:t>
      </w:r>
      <w:r>
        <w:rPr>
          <w:spacing w:val="-5"/>
        </w:rPr>
        <w:t xml:space="preserve"> </w:t>
      </w:r>
      <w:r>
        <w:t>spazio</w:t>
      </w:r>
      <w:r>
        <w:rPr>
          <w:spacing w:val="-5"/>
        </w:rPr>
        <w:t xml:space="preserve"> </w:t>
      </w:r>
      <w:r>
        <w:t>pubblico: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ludoteca</w:t>
      </w:r>
      <w:r>
        <w:rPr>
          <w:spacing w:val="-5"/>
        </w:rPr>
        <w:t xml:space="preserve"> </w:t>
      </w:r>
      <w:r>
        <w:t>nell'ex</w:t>
      </w:r>
      <w:r>
        <w:rPr>
          <w:spacing w:val="-5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rPr>
          <w:spacing w:val="-2"/>
        </w:rPr>
        <w:t>municipale</w:t>
      </w:r>
    </w:p>
    <w:p w14:paraId="0141748F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line="276" w:lineRule="auto"/>
        <w:ind w:right="466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scelta</w:t>
      </w:r>
      <w:r>
        <w:rPr>
          <w:spacing w:val="-3"/>
          <w:sz w:val="20"/>
        </w:rPr>
        <w:t xml:space="preserve"> </w:t>
      </w:r>
      <w:r>
        <w:rPr>
          <w:sz w:val="20"/>
        </w:rPr>
        <w:t>politica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collocare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ludoteca</w:t>
      </w:r>
      <w:r>
        <w:rPr>
          <w:spacing w:val="-3"/>
          <w:sz w:val="20"/>
        </w:rPr>
        <w:t xml:space="preserve"> </w:t>
      </w:r>
      <w:r>
        <w:rPr>
          <w:sz w:val="20"/>
        </w:rPr>
        <w:t>permanente</w:t>
      </w:r>
      <w:r>
        <w:rPr>
          <w:spacing w:val="-3"/>
          <w:sz w:val="20"/>
        </w:rPr>
        <w:t xml:space="preserve"> </w:t>
      </w:r>
      <w:r>
        <w:rPr>
          <w:sz w:val="20"/>
        </w:rPr>
        <w:t>all'interno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palazzo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della </w:t>
      </w:r>
      <w:r>
        <w:rPr>
          <w:b/>
          <w:sz w:val="20"/>
        </w:rPr>
        <w:t>ex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municipale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nel centro</w:t>
      </w:r>
      <w:r>
        <w:rPr>
          <w:spacing w:val="-2"/>
          <w:sz w:val="20"/>
        </w:rPr>
        <w:t xml:space="preserve"> </w:t>
      </w:r>
      <w:r>
        <w:rPr>
          <w:sz w:val="20"/>
        </w:rPr>
        <w:t>storico.</w:t>
      </w:r>
      <w:r>
        <w:rPr>
          <w:spacing w:val="-3"/>
          <w:sz w:val="20"/>
        </w:rPr>
        <w:t xml:space="preserve"> </w:t>
      </w:r>
      <w:r>
        <w:rPr>
          <w:sz w:val="20"/>
        </w:rPr>
        <w:t>Uno</w:t>
      </w:r>
      <w:r>
        <w:rPr>
          <w:spacing w:val="-2"/>
          <w:sz w:val="20"/>
        </w:rPr>
        <w:t xml:space="preserve"> </w:t>
      </w:r>
      <w:r>
        <w:rPr>
          <w:sz w:val="20"/>
        </w:rPr>
        <w:t>spazio</w:t>
      </w:r>
      <w:r>
        <w:rPr>
          <w:spacing w:val="-2"/>
          <w:sz w:val="20"/>
        </w:rPr>
        <w:t xml:space="preserve"> </w:t>
      </w:r>
      <w:r>
        <w:rPr>
          <w:sz w:val="20"/>
        </w:rPr>
        <w:t>sottratto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potere</w:t>
      </w:r>
      <w:r>
        <w:rPr>
          <w:spacing w:val="-5"/>
          <w:sz w:val="20"/>
        </w:rPr>
        <w:t xml:space="preserve"> </w:t>
      </w:r>
      <w:r>
        <w:rPr>
          <w:sz w:val="20"/>
        </w:rPr>
        <w:t>burocratico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donato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cittadinanza,</w:t>
      </w:r>
      <w:r>
        <w:rPr>
          <w:spacing w:val="-3"/>
          <w:sz w:val="20"/>
        </w:rPr>
        <w:t xml:space="preserve"> </w:t>
      </w:r>
      <w:r>
        <w:rPr>
          <w:sz w:val="20"/>
        </w:rPr>
        <w:t>diventando</w:t>
      </w:r>
      <w:r>
        <w:rPr>
          <w:spacing w:val="-2"/>
          <w:sz w:val="20"/>
        </w:rPr>
        <w:t xml:space="preserve"> </w:t>
      </w:r>
      <w:r>
        <w:rPr>
          <w:sz w:val="20"/>
        </w:rPr>
        <w:t>il centro di accoglienza per le sessioni di gioco delle famiglie, dei turist</w:t>
      </w:r>
      <w:r>
        <w:rPr>
          <w:sz w:val="20"/>
        </w:rPr>
        <w:t>i e delle scuole in gita.</w:t>
      </w:r>
    </w:p>
    <w:p w14:paraId="47213CCF" w14:textId="77777777" w:rsidR="00A24B0E" w:rsidRDefault="00A06BCA">
      <w:pPr>
        <w:pStyle w:val="Titolo1"/>
        <w:numPr>
          <w:ilvl w:val="0"/>
          <w:numId w:val="1"/>
        </w:numPr>
        <w:tabs>
          <w:tab w:val="left" w:pos="341"/>
        </w:tabs>
        <w:spacing w:before="164"/>
      </w:pPr>
      <w:r>
        <w:t>Il</w:t>
      </w:r>
      <w:r>
        <w:rPr>
          <w:spacing w:val="-6"/>
        </w:rPr>
        <w:t xml:space="preserve"> </w:t>
      </w:r>
      <w:r>
        <w:t>coordinamento</w:t>
      </w:r>
      <w:r>
        <w:rPr>
          <w:spacing w:val="-3"/>
        </w:rPr>
        <w:t xml:space="preserve"> </w:t>
      </w:r>
      <w:r>
        <w:t>politico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gioco: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Cartello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Gradara</w:t>
      </w:r>
    </w:p>
    <w:p w14:paraId="6126A724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98" w:line="276" w:lineRule="auto"/>
        <w:ind w:right="53"/>
        <w:rPr>
          <w:sz w:val="20"/>
        </w:rPr>
      </w:pPr>
      <w:r>
        <w:rPr>
          <w:sz w:val="20"/>
        </w:rPr>
        <w:t>Siglato</w:t>
      </w:r>
      <w:r>
        <w:rPr>
          <w:spacing w:val="-2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settembre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1992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Cartello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Gradara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primo</w:t>
      </w:r>
      <w:r>
        <w:rPr>
          <w:spacing w:val="-2"/>
          <w:sz w:val="20"/>
        </w:rPr>
        <w:t xml:space="preserve"> </w:t>
      </w:r>
      <w:r>
        <w:rPr>
          <w:sz w:val="20"/>
        </w:rPr>
        <w:t>manifesto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coordinamento</w:t>
      </w:r>
      <w:r>
        <w:rPr>
          <w:spacing w:val="-2"/>
          <w:sz w:val="20"/>
        </w:rPr>
        <w:t xml:space="preserve"> </w:t>
      </w:r>
      <w:r>
        <w:rPr>
          <w:sz w:val="20"/>
        </w:rPr>
        <w:t>nazionale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che ha unito associazioni, circoli ludici e club di wargame di tutta Italia sotto un'unica federazione ideale guidata dalla </w:t>
      </w:r>
      <w:r>
        <w:rPr>
          <w:b/>
          <w:sz w:val="20"/>
        </w:rPr>
        <w:t xml:space="preserve">SIGIS </w:t>
      </w:r>
      <w:r>
        <w:rPr>
          <w:sz w:val="20"/>
        </w:rPr>
        <w:t>(Società Italiana dei Giochi di Simulazione).</w:t>
      </w:r>
    </w:p>
    <w:p w14:paraId="22E7027F" w14:textId="77777777" w:rsidR="00A24B0E" w:rsidRDefault="00A06BCA">
      <w:pPr>
        <w:pStyle w:val="Titolo1"/>
        <w:numPr>
          <w:ilvl w:val="0"/>
          <w:numId w:val="1"/>
        </w:numPr>
        <w:tabs>
          <w:tab w:val="left" w:pos="340"/>
        </w:tabs>
        <w:spacing w:before="161"/>
        <w:ind w:left="340" w:hanging="200"/>
      </w:pPr>
      <w:r>
        <w:t>La</w:t>
      </w:r>
      <w:r>
        <w:rPr>
          <w:spacing w:val="-4"/>
        </w:rPr>
        <w:t xml:space="preserve"> </w:t>
      </w:r>
      <w:r>
        <w:t>cultura,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premi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diplomazia</w:t>
      </w:r>
      <w:r>
        <w:rPr>
          <w:spacing w:val="-3"/>
        </w:rPr>
        <w:t xml:space="preserve"> </w:t>
      </w:r>
      <w:r>
        <w:rPr>
          <w:spacing w:val="-2"/>
        </w:rPr>
        <w:t>internazionale</w:t>
      </w:r>
    </w:p>
    <w:p w14:paraId="135783A1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97" w:line="276" w:lineRule="auto"/>
        <w:ind w:right="49"/>
        <w:rPr>
          <w:sz w:val="20"/>
        </w:rPr>
      </w:pPr>
      <w:r>
        <w:rPr>
          <w:b/>
          <w:sz w:val="20"/>
        </w:rPr>
        <w:t xml:space="preserve">Premio Gradara </w:t>
      </w:r>
      <w:proofErr w:type="spellStart"/>
      <w:r>
        <w:rPr>
          <w:b/>
          <w:sz w:val="20"/>
        </w:rPr>
        <w:t>Ludens</w:t>
      </w:r>
      <w:proofErr w:type="spellEnd"/>
      <w:r>
        <w:rPr>
          <w:b/>
          <w:sz w:val="20"/>
        </w:rPr>
        <w:t xml:space="preserve"> &amp; Perso</w:t>
      </w:r>
      <w:r>
        <w:rPr>
          <w:b/>
          <w:sz w:val="20"/>
        </w:rPr>
        <w:t xml:space="preserve">naggio </w:t>
      </w:r>
      <w:proofErr w:type="spellStart"/>
      <w:r>
        <w:rPr>
          <w:b/>
          <w:sz w:val="20"/>
        </w:rPr>
        <w:t>Extraludico</w:t>
      </w:r>
      <w:proofErr w:type="spellEnd"/>
      <w:r>
        <w:rPr>
          <w:b/>
          <w:sz w:val="20"/>
        </w:rPr>
        <w:t xml:space="preserve">: </w:t>
      </w:r>
      <w:r>
        <w:rPr>
          <w:sz w:val="20"/>
        </w:rPr>
        <w:t>L'istituzione di riconoscimenti basati sull'</w:t>
      </w:r>
      <w:proofErr w:type="spellStart"/>
      <w:r>
        <w:rPr>
          <w:b/>
          <w:sz w:val="20"/>
        </w:rPr>
        <w:t>automotivazione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sguardo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ludico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premiando</w:t>
      </w:r>
      <w:r>
        <w:rPr>
          <w:spacing w:val="-4"/>
          <w:sz w:val="20"/>
        </w:rPr>
        <w:t xml:space="preserve"> </w:t>
      </w:r>
      <w:r>
        <w:rPr>
          <w:sz w:val="20"/>
        </w:rPr>
        <w:t>intellettuali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artisti</w:t>
      </w:r>
      <w:r>
        <w:rPr>
          <w:spacing w:val="-4"/>
          <w:sz w:val="20"/>
        </w:rPr>
        <w:t xml:space="preserve"> </w:t>
      </w:r>
      <w:r>
        <w:rPr>
          <w:sz w:val="20"/>
        </w:rPr>
        <w:t>lontani</w:t>
      </w:r>
      <w:r>
        <w:rPr>
          <w:spacing w:val="-4"/>
          <w:sz w:val="20"/>
        </w:rPr>
        <w:t xml:space="preserve"> </w:t>
      </w:r>
      <w:r>
        <w:rPr>
          <w:sz w:val="20"/>
        </w:rPr>
        <w:t>dai</w:t>
      </w:r>
      <w:r>
        <w:rPr>
          <w:spacing w:val="-3"/>
          <w:sz w:val="20"/>
        </w:rPr>
        <w:t xml:space="preserve"> </w:t>
      </w:r>
      <w:r>
        <w:rPr>
          <w:sz w:val="20"/>
        </w:rPr>
        <w:t>giochi</w:t>
      </w:r>
      <w:r>
        <w:rPr>
          <w:spacing w:val="-4"/>
          <w:sz w:val="20"/>
        </w:rPr>
        <w:t xml:space="preserve"> </w:t>
      </w:r>
      <w:r>
        <w:rPr>
          <w:sz w:val="20"/>
        </w:rPr>
        <w:t>commerciali</w:t>
      </w:r>
      <w:r>
        <w:rPr>
          <w:spacing w:val="-3"/>
          <w:sz w:val="20"/>
        </w:rPr>
        <w:t xml:space="preserve"> </w:t>
      </w:r>
      <w:r>
        <w:rPr>
          <w:sz w:val="20"/>
        </w:rPr>
        <w:t>(da Umberto Eco ad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Alessandro Bergonzoni), consacrati anche nel celebre convegno dei </w:t>
      </w:r>
      <w:r>
        <w:rPr>
          <w:sz w:val="20"/>
        </w:rPr>
        <w:t>semiologi dell'</w:t>
      </w:r>
      <w:r>
        <w:rPr>
          <w:b/>
          <w:sz w:val="20"/>
        </w:rPr>
        <w:t xml:space="preserve">AISS </w:t>
      </w:r>
      <w:r>
        <w:rPr>
          <w:sz w:val="20"/>
        </w:rPr>
        <w:t xml:space="preserve">nel </w:t>
      </w:r>
      <w:r>
        <w:rPr>
          <w:spacing w:val="-2"/>
          <w:sz w:val="20"/>
        </w:rPr>
        <w:t>1996.</w:t>
      </w:r>
    </w:p>
    <w:p w14:paraId="1F616186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166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Premio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Gioco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dell'Anno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nato</w:t>
      </w:r>
      <w:r>
        <w:rPr>
          <w:spacing w:val="-3"/>
          <w:sz w:val="20"/>
        </w:rPr>
        <w:t xml:space="preserve"> </w:t>
      </w:r>
      <w:r>
        <w:rPr>
          <w:sz w:val="20"/>
        </w:rPr>
        <w:t>proprio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seno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Gradara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Ludens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4"/>
          <w:sz w:val="20"/>
        </w:rPr>
        <w:t xml:space="preserve"> </w:t>
      </w:r>
      <w:r>
        <w:rPr>
          <w:sz w:val="20"/>
        </w:rPr>
        <w:t>1991,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più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prestigioso</w:t>
      </w:r>
    </w:p>
    <w:p w14:paraId="75E727B2" w14:textId="77777777" w:rsidR="00A24B0E" w:rsidRDefault="00A06BCA">
      <w:pPr>
        <w:pStyle w:val="Corpotesto"/>
        <w:spacing w:before="35"/>
      </w:pPr>
      <w:r>
        <w:t>riconoscimento</w:t>
      </w:r>
      <w:r>
        <w:rPr>
          <w:spacing w:val="-4"/>
        </w:rPr>
        <w:t xml:space="preserve"> </w:t>
      </w:r>
      <w:r>
        <w:t>italiano</w:t>
      </w:r>
      <w:r>
        <w:rPr>
          <w:spacing w:val="-6"/>
        </w:rPr>
        <w:t xml:space="preserve"> </w:t>
      </w:r>
      <w:r>
        <w:t>dedicato</w:t>
      </w:r>
      <w:r>
        <w:rPr>
          <w:spacing w:val="-3"/>
        </w:rPr>
        <w:t xml:space="preserve"> </w:t>
      </w:r>
      <w:r>
        <w:t>all'eccellenza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settore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giochi,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evoluzione</w:t>
      </w:r>
      <w:r>
        <w:rPr>
          <w:spacing w:val="-5"/>
        </w:rPr>
        <w:t xml:space="preserve"> </w:t>
      </w:r>
      <w:r>
        <w:t>attuale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coordinata</w:t>
      </w:r>
      <w:r>
        <w:rPr>
          <w:spacing w:val="-5"/>
        </w:rPr>
        <w:t xml:space="preserve"> da</w:t>
      </w:r>
    </w:p>
    <w:p w14:paraId="3FEAC596" w14:textId="77777777" w:rsidR="00A24B0E" w:rsidRDefault="00A06BCA">
      <w:pPr>
        <w:spacing w:before="37"/>
        <w:ind w:left="861"/>
        <w:rPr>
          <w:i/>
          <w:sz w:val="20"/>
        </w:rPr>
      </w:pPr>
      <w:r>
        <w:rPr>
          <w:i/>
          <w:sz w:val="20"/>
        </w:rPr>
        <w:t>Lucca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Comics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4"/>
          <w:sz w:val="20"/>
        </w:rPr>
        <w:t xml:space="preserve"> Games</w:t>
      </w:r>
    </w:p>
    <w:p w14:paraId="2CAAD0F4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line="276" w:lineRule="auto"/>
        <w:ind w:right="115"/>
        <w:rPr>
          <w:sz w:val="20"/>
        </w:rPr>
      </w:pPr>
      <w:r>
        <w:rPr>
          <w:b/>
          <w:sz w:val="20"/>
        </w:rPr>
        <w:t xml:space="preserve">LudoMir (Ludoteca dei Popoli): </w:t>
      </w:r>
      <w:r>
        <w:rPr>
          <w:sz w:val="20"/>
        </w:rPr>
        <w:t>già ricordata La rete geopolitica nata nel 2000 per unire le città dell'Adriatico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Balcani</w:t>
      </w:r>
      <w:r>
        <w:rPr>
          <w:spacing w:val="-4"/>
          <w:sz w:val="20"/>
        </w:rPr>
        <w:t xml:space="preserve"> </w:t>
      </w:r>
      <w:r>
        <w:rPr>
          <w:sz w:val="20"/>
        </w:rPr>
        <w:t>(dall'asse Bari-Durazzo</w:t>
      </w:r>
      <w:r>
        <w:rPr>
          <w:spacing w:val="-2"/>
          <w:sz w:val="20"/>
        </w:rPr>
        <w:t xml:space="preserve"> </w:t>
      </w:r>
      <w:r>
        <w:rPr>
          <w:sz w:val="20"/>
        </w:rPr>
        <w:t>fino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ex-Jugoslavia),</w:t>
      </w:r>
      <w:r>
        <w:rPr>
          <w:spacing w:val="-5"/>
          <w:sz w:val="20"/>
        </w:rPr>
        <w:t xml:space="preserve"> </w:t>
      </w:r>
      <w:r>
        <w:rPr>
          <w:sz w:val="20"/>
        </w:rPr>
        <w:t>usando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giochi</w:t>
      </w:r>
      <w:r>
        <w:rPr>
          <w:spacing w:val="-4"/>
          <w:sz w:val="20"/>
        </w:rPr>
        <w:t xml:space="preserve"> </w:t>
      </w:r>
      <w:r>
        <w:rPr>
          <w:sz w:val="20"/>
        </w:rPr>
        <w:t>tradizionali</w:t>
      </w:r>
      <w:r>
        <w:rPr>
          <w:spacing w:val="-3"/>
          <w:sz w:val="20"/>
        </w:rPr>
        <w:t xml:space="preserve"> </w:t>
      </w:r>
      <w:r>
        <w:rPr>
          <w:sz w:val="20"/>
        </w:rPr>
        <w:t>come strumenti di diplomazia e rico</w:t>
      </w:r>
      <w:r>
        <w:rPr>
          <w:sz w:val="20"/>
        </w:rPr>
        <w:t>struzione della pace dopo le guerre nei Balcani.</w:t>
      </w:r>
    </w:p>
    <w:p w14:paraId="301EE2BB" w14:textId="77777777" w:rsidR="00A24B0E" w:rsidRDefault="00A24B0E">
      <w:pPr>
        <w:pStyle w:val="Paragrafoelenco"/>
        <w:spacing w:line="276" w:lineRule="auto"/>
        <w:rPr>
          <w:sz w:val="20"/>
        </w:rPr>
        <w:sectPr w:rsidR="00A24B0E">
          <w:pgSz w:w="11910" w:h="16840"/>
          <w:pgMar w:top="1320" w:right="1133" w:bottom="280" w:left="992" w:header="720" w:footer="720" w:gutter="0"/>
          <w:cols w:space="720"/>
        </w:sectPr>
      </w:pPr>
    </w:p>
    <w:p w14:paraId="2BECDB5A" w14:textId="77777777" w:rsidR="00A24B0E" w:rsidRDefault="00A06BCA">
      <w:pPr>
        <w:pStyle w:val="Paragrafoelenco"/>
        <w:numPr>
          <w:ilvl w:val="1"/>
          <w:numId w:val="1"/>
        </w:numPr>
        <w:tabs>
          <w:tab w:val="left" w:pos="861"/>
        </w:tabs>
        <w:spacing w:before="78" w:line="276" w:lineRule="auto"/>
        <w:ind w:right="402"/>
        <w:rPr>
          <w:sz w:val="20"/>
        </w:rPr>
      </w:pPr>
      <w:r>
        <w:rPr>
          <w:b/>
          <w:sz w:val="20"/>
        </w:rPr>
        <w:lastRenderedPageBreak/>
        <w:t xml:space="preserve">Il Cimento e l'E.I.P.: </w:t>
      </w:r>
      <w:r>
        <w:rPr>
          <w:sz w:val="20"/>
        </w:rPr>
        <w:t xml:space="preserve">L'approvazione formale dello Stato italiano, attraverso il </w:t>
      </w:r>
      <w:r>
        <w:rPr>
          <w:i/>
          <w:sz w:val="20"/>
        </w:rPr>
        <w:t>Cimento Nazionale di Enigmistica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(2001-2002)</w:t>
      </w:r>
      <w:r>
        <w:rPr>
          <w:spacing w:val="-5"/>
          <w:sz w:val="20"/>
        </w:rPr>
        <w:t xml:space="preserve"> </w:t>
      </w:r>
      <w:r>
        <w:rPr>
          <w:sz w:val="20"/>
        </w:rPr>
        <w:t>promosso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Ministero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Pubblica</w:t>
      </w:r>
      <w:r>
        <w:rPr>
          <w:spacing w:val="-4"/>
          <w:sz w:val="20"/>
        </w:rPr>
        <w:t xml:space="preserve"> </w:t>
      </w:r>
      <w:r>
        <w:rPr>
          <w:sz w:val="20"/>
        </w:rPr>
        <w:t>Istruzione</w:t>
      </w:r>
      <w:r>
        <w:rPr>
          <w:spacing w:val="-6"/>
          <w:sz w:val="20"/>
        </w:rPr>
        <w:t xml:space="preserve"> </w:t>
      </w:r>
      <w:r>
        <w:rPr>
          <w:sz w:val="20"/>
        </w:rPr>
        <w:t>(con esperti,</w:t>
      </w:r>
      <w:r>
        <w:rPr>
          <w:spacing w:val="-4"/>
          <w:sz w:val="20"/>
        </w:rPr>
        <w:t xml:space="preserve"> </w:t>
      </w:r>
      <w:r>
        <w:rPr>
          <w:sz w:val="20"/>
        </w:rPr>
        <w:t>come Andrea</w:t>
      </w:r>
      <w:r>
        <w:rPr>
          <w:spacing w:val="-5"/>
          <w:sz w:val="20"/>
        </w:rPr>
        <w:t xml:space="preserve"> </w:t>
      </w:r>
      <w:r>
        <w:rPr>
          <w:sz w:val="20"/>
        </w:rPr>
        <w:t>Angiolino, già collaboratore di Gradara Ludens, nella giuria) e lo stretto legame con l'ONG</w:t>
      </w:r>
    </w:p>
    <w:p w14:paraId="38A7E71C" w14:textId="77777777" w:rsidR="00A24B0E" w:rsidRDefault="00A06BCA">
      <w:pPr>
        <w:spacing w:before="3" w:line="278" w:lineRule="auto"/>
        <w:ind w:left="861" w:right="89"/>
        <w:rPr>
          <w:sz w:val="20"/>
        </w:rPr>
      </w:pPr>
      <w:r>
        <w:rPr>
          <w:sz w:val="20"/>
        </w:rPr>
        <w:t>internazionale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E.I.P.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Italia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Scuola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Strumento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Pace</w:t>
      </w:r>
      <w:r>
        <w:rPr>
          <w:sz w:val="20"/>
        </w:rPr>
        <w:t>),</w:t>
      </w:r>
      <w:r>
        <w:rPr>
          <w:spacing w:val="-5"/>
          <w:sz w:val="20"/>
        </w:rPr>
        <w:t xml:space="preserve"> </w:t>
      </w:r>
      <w:r>
        <w:rPr>
          <w:sz w:val="20"/>
        </w:rPr>
        <w:t>diretta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13"/>
          <w:sz w:val="20"/>
        </w:rPr>
        <w:t xml:space="preserve"> </w:t>
      </w:r>
      <w:r>
        <w:rPr>
          <w:sz w:val="20"/>
        </w:rPr>
        <w:t>Anna</w:t>
      </w:r>
      <w:r>
        <w:rPr>
          <w:spacing w:val="-5"/>
          <w:sz w:val="20"/>
        </w:rPr>
        <w:t xml:space="preserve"> </w:t>
      </w:r>
      <w:r>
        <w:rPr>
          <w:sz w:val="20"/>
        </w:rPr>
        <w:t>Paola</w:t>
      </w:r>
      <w:r>
        <w:rPr>
          <w:spacing w:val="-10"/>
          <w:sz w:val="20"/>
        </w:rPr>
        <w:t xml:space="preserve"> </w:t>
      </w:r>
      <w:r>
        <w:rPr>
          <w:sz w:val="20"/>
        </w:rPr>
        <w:t>Tantucci,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certificazione dei diritti uman</w:t>
      </w:r>
      <w:r>
        <w:rPr>
          <w:sz w:val="20"/>
        </w:rPr>
        <w:t>i attraverso la didattica ludica.</w:t>
      </w:r>
    </w:p>
    <w:p w14:paraId="3FAF0D61" w14:textId="77777777" w:rsidR="00963802" w:rsidRDefault="00963802">
      <w:pPr>
        <w:spacing w:before="3" w:line="278" w:lineRule="auto"/>
        <w:ind w:left="861" w:right="89"/>
        <w:rPr>
          <w:sz w:val="20"/>
        </w:rPr>
      </w:pPr>
    </w:p>
    <w:p w14:paraId="17B63B67" w14:textId="77777777" w:rsidR="00963802" w:rsidRDefault="00963802" w:rsidP="00963802">
      <w:pPr>
        <w:spacing w:before="3" w:line="278" w:lineRule="auto"/>
        <w:ind w:right="89"/>
        <w:rPr>
          <w:sz w:val="20"/>
        </w:rPr>
      </w:pPr>
    </w:p>
    <w:p w14:paraId="5166C9B6" w14:textId="6EF4BE61" w:rsidR="00963802" w:rsidRDefault="00963802">
      <w:pPr>
        <w:spacing w:before="3" w:line="278" w:lineRule="auto"/>
        <w:ind w:left="861" w:right="89"/>
        <w:rPr>
          <w:sz w:val="20"/>
        </w:rPr>
      </w:pPr>
      <w:r w:rsidRPr="00963802">
        <w:rPr>
          <w:sz w:val="20"/>
        </w:rPr>
        <w:t>Il Premio Gradara Ludens riparte nel 2022, e l'anno successivo riparte anche il Festival, coordinato fino al 2025 da Beniamino Sidoti, con un bel ritorno al centro della scena ludica italiana.</w:t>
      </w:r>
    </w:p>
    <w:sectPr w:rsidR="00963802">
      <w:pgSz w:w="11910" w:h="16840"/>
      <w:pgMar w:top="13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A0276"/>
    <w:multiLevelType w:val="hybridMultilevel"/>
    <w:tmpl w:val="50F2B0A0"/>
    <w:lvl w:ilvl="0" w:tplc="6D54CD2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F4AF472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482E642A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FEEEB898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4326925E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C4F47C5A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FF82A290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D8DC0162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8BAA6CD6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BC05A1B"/>
    <w:multiLevelType w:val="hybridMultilevel"/>
    <w:tmpl w:val="79BEF914"/>
    <w:lvl w:ilvl="0" w:tplc="3EA240AA">
      <w:start w:val="1"/>
      <w:numFmt w:val="decimal"/>
      <w:lvlText w:val="%1."/>
      <w:lvlJc w:val="left"/>
      <w:pPr>
        <w:ind w:left="341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5C0822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28A46E60">
      <w:numFmt w:val="bullet"/>
      <w:lvlText w:val=""/>
      <w:lvlJc w:val="left"/>
      <w:pPr>
        <w:ind w:left="19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BE869A9C">
      <w:numFmt w:val="bullet"/>
      <w:lvlText w:val="•"/>
      <w:lvlJc w:val="left"/>
      <w:pPr>
        <w:ind w:left="2902" w:hanging="360"/>
      </w:pPr>
      <w:rPr>
        <w:rFonts w:hint="default"/>
        <w:lang w:val="it-IT" w:eastAsia="en-US" w:bidi="ar-SA"/>
      </w:rPr>
    </w:lvl>
    <w:lvl w:ilvl="4" w:tplc="E27C66B8">
      <w:numFmt w:val="bullet"/>
      <w:lvlText w:val="•"/>
      <w:lvlJc w:val="left"/>
      <w:pPr>
        <w:ind w:left="3885" w:hanging="360"/>
      </w:pPr>
      <w:rPr>
        <w:rFonts w:hint="default"/>
        <w:lang w:val="it-IT" w:eastAsia="en-US" w:bidi="ar-SA"/>
      </w:rPr>
    </w:lvl>
    <w:lvl w:ilvl="5" w:tplc="FAE84CA2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6" w:tplc="6378587E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7" w:tplc="35CC1C0A"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8" w:tplc="04E03F34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0E"/>
    <w:rsid w:val="00963802"/>
    <w:rsid w:val="00A06BCA"/>
    <w:rsid w:val="00A24B0E"/>
    <w:rsid w:val="00B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D9157"/>
  <w15:docId w15:val="{5A5BA3B8-3092-4EBD-8A8E-2B41A407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56"/>
      <w:ind w:left="340" w:hanging="20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86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95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1365</Words>
  <Characters>7783</Characters>
  <Application>Microsoft Office Word</Application>
  <DocSecurity>0</DocSecurity>
  <Lines>64</Lines>
  <Paragraphs>18</Paragraphs>
  <ScaleCrop>false</ScaleCrop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Sorbini</dc:creator>
  <cp:lastModifiedBy>Angela Bulzinetti</cp:lastModifiedBy>
  <cp:revision>2</cp:revision>
  <dcterms:created xsi:type="dcterms:W3CDTF">2026-09-15T13:08:00Z</dcterms:created>
  <dcterms:modified xsi:type="dcterms:W3CDTF">2026-09-15T13:08:00Z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